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CB823E2"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4" w:name="_Toc19197338"/>
      <w:bookmarkStart w:id="5" w:name="_Toc27896491"/>
      <w:bookmarkStart w:id="6" w:name="_Toc36192659"/>
      <w:bookmarkStart w:id="7" w:name="_Toc37076390"/>
      <w:bookmarkStart w:id="8" w:name="_Toc45194836"/>
      <w:bookmarkStart w:id="9" w:name="_Toc47594248"/>
      <w:bookmarkStart w:id="10"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0"/>
      </w:pPr>
      <w:r w:rsidRPr="003D4ABF">
        <w:t>6.1.3.2.4</w:t>
      </w:r>
      <w:r w:rsidRPr="003D4ABF">
        <w:tab/>
        <w:t>QoS Flow binding</w:t>
      </w:r>
      <w:bookmarkEnd w:id="4"/>
      <w:bookmarkEnd w:id="5"/>
      <w:bookmarkEnd w:id="6"/>
      <w:bookmarkEnd w:id="7"/>
      <w:bookmarkEnd w:id="8"/>
      <w:bookmarkEnd w:id="9"/>
      <w:bookmarkEnd w:id="10"/>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rPr>
          <w:ins w:id="11" w:author="Paul Schliwa-Bertling" w:date="2023-04-19T09:36:00Z"/>
        </w:rPr>
      </w:pPr>
      <w:r w:rsidRPr="003D4ABF">
        <w:t>-</w:t>
      </w:r>
      <w:r w:rsidRPr="003D4ABF">
        <w:tab/>
        <w:t>Maximum Data Burst Volume (if available in the PCC rule)</w:t>
      </w:r>
      <w:r>
        <w:t>;</w:t>
      </w:r>
    </w:p>
    <w:p w14:paraId="6AC8C805" w14:textId="33A1E37A" w:rsidR="00C465E5" w:rsidRDefault="00C465E5" w:rsidP="00BF5BC8">
      <w:pPr>
        <w:pStyle w:val="B1"/>
      </w:pPr>
      <w:ins w:id="12" w:author="Paul Schliwa-Bertling" w:date="2023-04-19T09:36:00Z">
        <w:r>
          <w:t xml:space="preserve">-   </w:t>
        </w:r>
      </w:ins>
      <w:ins w:id="13" w:author="Paul Schliwa-Bertling" w:date="2023-04-19T09:37:00Z">
        <w:r w:rsidR="00074368">
          <w:t xml:space="preserve">Indication of </w:t>
        </w:r>
      </w:ins>
      <w:ins w:id="14" w:author="Paul Schliwa-Bertling" w:date="2023-04-19T09:36:00Z">
        <w:r>
          <w:t>ECN marking for L</w:t>
        </w:r>
      </w:ins>
      <w:ins w:id="15" w:author="Paul Schliwa-Bertling" w:date="2023-04-19T09:37:00Z">
        <w:r>
          <w:t>4S</w:t>
        </w:r>
      </w:ins>
      <w:ins w:id="16" w:author="Paul Schliwa-Bertling" w:date="2023-04-19T09:39:00Z">
        <w:r w:rsidR="00074368">
          <w:t xml:space="preserve"> (if available in the PCC rule);</w:t>
        </w:r>
      </w:ins>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0F4B2BAA" w:rsidR="00BF5BC8" w:rsidRDefault="00BF5BC8" w:rsidP="00BF5BC8">
      <w:pPr>
        <w:pStyle w:val="B1"/>
        <w:rPr>
          <w:ins w:id="17" w:author="Chunshan Xiong - CATT" w:date="2023-02-10T14:47:00Z"/>
        </w:rPr>
      </w:pPr>
      <w:r w:rsidRPr="003D4ABF">
        <w:t>-</w:t>
      </w:r>
      <w:r w:rsidRPr="003D4ABF">
        <w:tab/>
        <w:t>When the PCF provisions a PCC rule with Alternative QoS parameter Set(s), the PCC rule is bound to a new QoS Flow and no other PCC rule is bound to this QoS Flow.</w:t>
      </w:r>
    </w:p>
    <w:p w14:paraId="23EB0E8A" w14:textId="7DD2DFCF" w:rsidR="00681AF4" w:rsidRPr="0073475C" w:rsidDel="00074368" w:rsidRDefault="0073475C">
      <w:pPr>
        <w:pStyle w:val="NO"/>
        <w:rPr>
          <w:del w:id="18" w:author="Paul Schliwa-Bertling" w:date="2023-04-19T09:39:00Z"/>
        </w:rPr>
        <w:pPrChange w:id="19" w:author="Paul Schliwa-Bertling" w:date="2023-04-13T08:29:00Z">
          <w:pPr>
            <w:pStyle w:val="B1"/>
          </w:pPr>
        </w:pPrChange>
      </w:pPr>
      <w:ins w:id="20" w:author="Chunshan Xiong - CATT" w:date="2023-02-10T14:47:00Z">
        <w:del w:id="21" w:author="Paul Schliwa-Bertling" w:date="2023-04-19T09:39:00Z">
          <w:r w:rsidRPr="003D4ABF" w:rsidDel="00074368">
            <w:delText>-</w:delText>
          </w:r>
          <w:r w:rsidRPr="003D4ABF" w:rsidDel="00074368">
            <w:tab/>
            <w:delText xml:space="preserve">When the PCF provisions a PCC rule with </w:delText>
          </w:r>
        </w:del>
      </w:ins>
      <w:ins w:id="22" w:author="Chunshan Xiong - CATT" w:date="2023-02-10T14:48:00Z">
        <w:del w:id="23" w:author="Paul Schliwa-Bertling" w:date="2023-04-19T09:39:00Z">
          <w:r w:rsidDel="00074368">
            <w:delText xml:space="preserve">L4S </w:delText>
          </w:r>
        </w:del>
      </w:ins>
      <w:ins w:id="24" w:author="Chunshan Xiong - CATT" w:date="2023-02-10T15:17:00Z">
        <w:del w:id="25" w:author="Paul Schliwa-Bertling" w:date="2023-04-19T09:39:00Z">
          <w:r w:rsidR="007D3EB5" w:rsidDel="00074368">
            <w:delText xml:space="preserve">ECN </w:delText>
          </w:r>
        </w:del>
      </w:ins>
      <w:ins w:id="26" w:author="Chunshan Xiong - CATT" w:date="2023-02-10T16:45:00Z">
        <w:del w:id="27" w:author="Paul Schliwa-Bertling" w:date="2023-04-13T08:30:00Z">
          <w:r w:rsidR="002C6810" w:rsidDel="00681AF4">
            <w:delText>Request</w:delText>
          </w:r>
        </w:del>
        <w:del w:id="28" w:author="Paul Schliwa-Bertling" w:date="2023-04-19T09:39:00Z">
          <w:r w:rsidR="002C6810" w:rsidDel="00074368">
            <w:delText xml:space="preserve"> </w:delText>
          </w:r>
        </w:del>
      </w:ins>
      <w:ins w:id="29" w:author="Chunshan Xiong - CATT" w:date="2023-02-10T15:18:00Z">
        <w:del w:id="30" w:author="Paul Schliwa-Bertling" w:date="2023-04-19T09:39:00Z">
          <w:r w:rsidR="00A33F03" w:rsidDel="00074368">
            <w:delText>Indication</w:delText>
          </w:r>
        </w:del>
      </w:ins>
      <w:ins w:id="31" w:author="Huawei_Hui_D2" w:date="2023-04-18T11:24:00Z">
        <w:del w:id="32" w:author="Paul Schliwa-Bertling" w:date="2023-04-19T09:39:00Z">
          <w:r w:rsidR="008C245C" w:rsidDel="00074368">
            <w:delText xml:space="preserve"> of ECN marking for L4S</w:delText>
          </w:r>
        </w:del>
      </w:ins>
      <w:ins w:id="33" w:author="Chunshan Xiong - CATT" w:date="2023-02-10T14:47:00Z">
        <w:del w:id="34" w:author="Paul Schliwa-Bertling" w:date="2023-04-19T09:39:00Z">
          <w:r w:rsidRPr="003D4ABF" w:rsidDel="00074368">
            <w:delText xml:space="preserve">, the PCC rule is bound to a </w:delText>
          </w:r>
          <w:commentRangeStart w:id="35"/>
          <w:r w:rsidRPr="003D4ABF" w:rsidDel="00074368">
            <w:delText>new</w:delText>
          </w:r>
        </w:del>
      </w:ins>
      <w:commentRangeEnd w:id="35"/>
      <w:del w:id="36" w:author="Paul Schliwa-Bertling" w:date="2023-04-19T09:39:00Z">
        <w:r w:rsidR="00743141" w:rsidDel="00074368">
          <w:rPr>
            <w:rStyle w:val="ab"/>
          </w:rPr>
          <w:commentReference w:id="35"/>
        </w:r>
      </w:del>
      <w:ins w:id="37" w:author="Chunshan Xiong - CATT" w:date="2023-02-10T14:47:00Z">
        <w:del w:id="38" w:author="Paul Schliwa-Bertling" w:date="2023-04-19T09:39:00Z">
          <w:r w:rsidRPr="003D4ABF" w:rsidDel="00074368">
            <w:delText xml:space="preserve"> </w:delText>
          </w:r>
        </w:del>
      </w:ins>
      <w:ins w:id="39" w:author="Chunshan Xiong - CATT-d3" w:date="2023-04-19T13:31:00Z">
        <w:del w:id="40" w:author="Paul Schliwa-Bertling" w:date="2023-04-19T09:39:00Z">
          <w:r w:rsidR="001A1D9F" w:rsidDel="00074368">
            <w:delText xml:space="preserve">new </w:delText>
          </w:r>
        </w:del>
      </w:ins>
      <w:ins w:id="41" w:author="Chunshan Xiong - CATT" w:date="2023-02-10T14:47:00Z">
        <w:del w:id="42" w:author="Paul Schliwa-Bertling" w:date="2023-04-19T09:39:00Z">
          <w:r w:rsidRPr="003D4ABF" w:rsidDel="00074368">
            <w:delText xml:space="preserve">QoS Flow </w:delText>
          </w:r>
        </w:del>
      </w:ins>
      <w:ins w:id="43" w:author="vivo" w:date="2023-04-18T23:29:00Z">
        <w:del w:id="44" w:author="Paul Schliwa-Bertling" w:date="2023-04-19T09:39:00Z">
          <w:r w:rsidR="00743141" w:rsidDel="00074368">
            <w:delText xml:space="preserve">which </w:delText>
          </w:r>
        </w:del>
      </w:ins>
      <w:ins w:id="45" w:author="vivo" w:date="2023-04-18T23:00:00Z">
        <w:del w:id="46" w:author="Paul Schliwa-Bertling" w:date="2023-04-19T09:39:00Z">
          <w:r w:rsidR="00AE1807" w:rsidDel="00074368">
            <w:delText xml:space="preserve">is </w:delText>
          </w:r>
        </w:del>
      </w:ins>
      <w:ins w:id="47" w:author="vivo" w:date="2023-04-18T23:18:00Z">
        <w:del w:id="48" w:author="Paul Schliwa-Bertling" w:date="2023-04-19T09:27:00Z">
          <w:r w:rsidR="005D69A4" w:rsidDel="00C465E5">
            <w:delText>activated</w:delText>
          </w:r>
        </w:del>
      </w:ins>
      <w:ins w:id="49" w:author="vivo" w:date="2023-04-18T23:00:00Z">
        <w:del w:id="50" w:author="Paul Schliwa-Bertling" w:date="2023-04-19T09:39:00Z">
          <w:r w:rsidR="00AE1807" w:rsidDel="00074368">
            <w:delText xml:space="preserve"> </w:delText>
          </w:r>
        </w:del>
        <w:del w:id="51" w:author="Paul Schliwa-Bertling" w:date="2023-04-19T09:27:00Z">
          <w:r w:rsidR="00AE1807" w:rsidDel="00C465E5">
            <w:delText>with</w:delText>
          </w:r>
        </w:del>
        <w:del w:id="52" w:author="Paul Schliwa-Bertling" w:date="2023-04-19T09:39:00Z">
          <w:r w:rsidR="00AE1807" w:rsidDel="00074368">
            <w:delText xml:space="preserve"> ECN marking for L4S </w:delText>
          </w:r>
        </w:del>
      </w:ins>
      <w:ins w:id="53" w:author="Chunshan Xiong - CATT" w:date="2023-02-10T14:47:00Z">
        <w:del w:id="54" w:author="Paul Schliwa-Bertling" w:date="2023-04-19T09:39:00Z">
          <w:r w:rsidRPr="003D4ABF" w:rsidDel="00074368">
            <w:delText xml:space="preserve">and no other PCC rule </w:delText>
          </w:r>
        </w:del>
      </w:ins>
      <w:ins w:id="55" w:author="Huawei_Hui_D2" w:date="2023-04-18T11:24:00Z">
        <w:del w:id="56" w:author="Paul Schliwa-Bertling" w:date="2023-04-19T09:39:00Z">
          <w:r w:rsidR="008C245C" w:rsidDel="00074368">
            <w:delText xml:space="preserve">Support Indication of </w:delText>
          </w:r>
        </w:del>
      </w:ins>
      <w:ins w:id="57" w:author="Chunshan Xiong - CATT" w:date="2023-02-10T14:47:00Z">
        <w:del w:id="58" w:author="Paul Schliwa-Bertling" w:date="2023-04-19T09:39:00Z">
          <w:r w:rsidRPr="003D4ABF" w:rsidDel="00074368">
            <w:delText>is bound to this QoS Flow.</w:delText>
          </w:r>
        </w:del>
      </w:ins>
      <w:ins w:id="59" w:author="vivo" w:date="2023-04-18T22:30:00Z">
        <w:del w:id="60" w:author="Paul Schliwa-Bertling" w:date="2023-04-19T09:39:00Z">
          <w:r w:rsidR="00144DBF" w:rsidDel="00074368">
            <w:rPr>
              <w:rStyle w:val="ui-provider"/>
            </w:rPr>
            <w:delText>traffic detection result (</w:delText>
          </w:r>
        </w:del>
      </w:ins>
      <w:ins w:id="61" w:author="vivo" w:date="2023-04-18T22:38:00Z">
        <w:del w:id="62" w:author="Paul Schliwa-Bertling" w:date="2023-04-19T09:39:00Z">
          <w:r w:rsidR="00D520CC" w:rsidDel="00074368">
            <w:rPr>
              <w:rStyle w:val="ui-provider"/>
            </w:rPr>
            <w:delText xml:space="preserve">i.e. the traffic with </w:delText>
          </w:r>
        </w:del>
      </w:ins>
      <w:ins w:id="63" w:author="vivo" w:date="2023-04-18T22:31:00Z">
        <w:del w:id="64" w:author="Paul Schliwa-Bertling" w:date="2023-04-19T09:39:00Z">
          <w:r w:rsidR="00144DBF" w:rsidDel="00074368">
            <w:rPr>
              <w:rStyle w:val="ui-provider"/>
            </w:rPr>
            <w:delText>ECT(1) and/or CE</w:delText>
          </w:r>
        </w:del>
      </w:ins>
      <w:ins w:id="65" w:author="vivo" w:date="2023-04-18T22:30:00Z">
        <w:del w:id="66" w:author="Paul Schliwa-Bertling" w:date="2023-04-19T09:39:00Z">
          <w:r w:rsidR="00144DBF" w:rsidDel="00074368">
            <w:rPr>
              <w:rStyle w:val="ui-provider"/>
            </w:rPr>
            <w:delText>)</w:delText>
          </w:r>
        </w:del>
      </w:ins>
      <w:ins w:id="67" w:author="vivo" w:date="2023-04-18T22:31:00Z">
        <w:del w:id="68" w:author="Paul Schliwa-Bertling" w:date="2023-04-19T09:39:00Z">
          <w:r w:rsidR="00144DBF" w:rsidDel="00074368">
            <w:rPr>
              <w:rStyle w:val="ui-provider"/>
            </w:rPr>
            <w:delText xml:space="preserve"> for service data flow(s)</w:delText>
          </w:r>
        </w:del>
      </w:ins>
      <w:ins w:id="69" w:author="vivo" w:date="2023-04-18T22:30:00Z">
        <w:del w:id="70" w:author="Paul Schliwa-Bertling" w:date="2023-04-19T09:39:00Z">
          <w:r w:rsidR="00144DBF" w:rsidDel="00074368">
            <w:rPr>
              <w:rStyle w:val="ui-provider"/>
            </w:rPr>
            <w:delText xml:space="preserve"> and local </w:delText>
          </w:r>
        </w:del>
      </w:ins>
      <w:ins w:id="71" w:author="vivo" w:date="2023-04-18T22:31:00Z">
        <w:del w:id="72" w:author="Paul Schliwa-Bertling" w:date="2023-04-19T09:39:00Z">
          <w:r w:rsidR="00144DBF" w:rsidRPr="00144DBF" w:rsidDel="00074368">
            <w:rPr>
              <w:rStyle w:val="ui-provider"/>
            </w:rPr>
            <w:delText xml:space="preserve"> </w:delText>
          </w:r>
          <w:r w:rsidR="00144DBF" w:rsidDel="00074368">
            <w:rPr>
              <w:rStyle w:val="ui-provider"/>
            </w:rPr>
            <w:delText>for the service data flow(s)en</w:delText>
          </w:r>
        </w:del>
      </w:ins>
      <w:ins w:id="73" w:author="vivo" w:date="2023-04-18T22:32:00Z">
        <w:del w:id="74" w:author="Paul Schliwa-Bertling" w:date="2023-04-19T09:39:00Z">
          <w:r w:rsidR="00144DBF" w:rsidDel="00074368">
            <w:rPr>
              <w:rStyle w:val="ui-provider"/>
            </w:rPr>
            <w:delText>able</w:delText>
          </w:r>
        </w:del>
      </w:ins>
      <w:ins w:id="75" w:author="Nokia_r01" w:date="2023-04-18T23:04:00Z">
        <w:del w:id="76" w:author="Paul Schliwa-Bertling" w:date="2023-04-19T09:39:00Z">
          <w:r w:rsidR="006473AF" w:rsidDel="00074368">
            <w:rPr>
              <w:rStyle w:val="ui-provider"/>
            </w:rPr>
            <w:delText>s</w:delText>
          </w:r>
        </w:del>
      </w:ins>
      <w:ins w:id="77" w:author="vivo" w:date="2023-04-18T22:32:00Z">
        <w:del w:id="78" w:author="Paul Schliwa-Bertling" w:date="2023-04-19T09:39:00Z">
          <w:r w:rsidR="00144DBF" w:rsidDel="00074368">
            <w:rPr>
              <w:rStyle w:val="ui-provider"/>
            </w:rPr>
            <w:delText>d</w:delText>
          </w:r>
        </w:del>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Default="00BF5BC8" w:rsidP="00BF5BC8">
      <w:pPr>
        <w:pStyle w:val="NO"/>
        <w:rPr>
          <w:ins w:id="79" w:author="Paul Schliwa-Bertling" w:date="2023-04-19T09:38:00Z"/>
        </w:rPr>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013351E4" w14:textId="158CC1B6" w:rsidR="00074368" w:rsidRPr="0073475C" w:rsidRDefault="00074368" w:rsidP="00074368">
      <w:pPr>
        <w:pStyle w:val="NO"/>
        <w:rPr>
          <w:ins w:id="80" w:author="Paul Schliwa-Bertling" w:date="2023-04-19T09:38:00Z"/>
        </w:rPr>
      </w:pPr>
      <w:commentRangeStart w:id="81"/>
      <w:ins w:id="82" w:author="Paul Schliwa-Bertling" w:date="2023-04-19T09:38:00Z">
        <w:r w:rsidRPr="003D4ABF">
          <w:t>NOTE </w:t>
        </w:r>
        <w:r>
          <w:t>7</w:t>
        </w:r>
        <w:r w:rsidRPr="003D4ABF">
          <w:t>:</w:t>
        </w:r>
        <w:r w:rsidRPr="003D4ABF">
          <w:tab/>
        </w:r>
        <w:r>
          <w:rPr>
            <w:rStyle w:val="ui-provider"/>
          </w:rPr>
          <w:t>When the PCC Rule does not indicate ECN marking for L4S, the SMF can also, based on local configuration in the PCF and the SMF, bind that PCC Rule</w:t>
        </w:r>
        <w:r w:rsidRPr="00144DBF">
          <w:rPr>
            <w:rStyle w:val="ui-provider"/>
          </w:rPr>
          <w:t xml:space="preserve"> </w:t>
        </w:r>
        <w:r>
          <w:rPr>
            <w:rStyle w:val="ui-provider"/>
          </w:rPr>
          <w:t>for the service data flow(s) to a new QoS Flow that supports ECN marking for L4S.</w:t>
        </w:r>
        <w:commentRangeEnd w:id="81"/>
        <w:r>
          <w:rPr>
            <w:rStyle w:val="ab"/>
          </w:rPr>
          <w:commentReference w:id="81"/>
        </w:r>
      </w:ins>
    </w:p>
    <w:p w14:paraId="3F2D1E88" w14:textId="77777777" w:rsidR="00074368" w:rsidRPr="003D4ABF" w:rsidRDefault="00074368" w:rsidP="00BF5BC8">
      <w:pPr>
        <w:pStyle w:val="NO"/>
      </w:pP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0"/>
      </w:pPr>
      <w:bookmarkStart w:id="83" w:name="_Toc19197358"/>
      <w:bookmarkStart w:id="84" w:name="_Toc27896511"/>
      <w:bookmarkStart w:id="85" w:name="_Toc36192679"/>
      <w:bookmarkStart w:id="86" w:name="_Toc37076410"/>
      <w:bookmarkStart w:id="87" w:name="_Toc45194856"/>
      <w:bookmarkStart w:id="88" w:name="_Toc47594268"/>
      <w:bookmarkStart w:id="89" w:name="_Toc51836899"/>
      <w:bookmarkStart w:id="90" w:name="_Toc122504164"/>
      <w:r w:rsidRPr="003D4ABF">
        <w:t>6.1.3.22</w:t>
      </w:r>
      <w:r w:rsidRPr="003D4ABF">
        <w:tab/>
        <w:t>AF session with required QoS</w:t>
      </w:r>
      <w:bookmarkEnd w:id="83"/>
      <w:bookmarkEnd w:id="84"/>
      <w:bookmarkEnd w:id="85"/>
      <w:bookmarkEnd w:id="86"/>
      <w:bookmarkEnd w:id="87"/>
      <w:bookmarkEnd w:id="88"/>
      <w:bookmarkEnd w:id="89"/>
      <w:bookmarkEnd w:id="90"/>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6640AADB" w:rsidR="00BF5BC8" w:rsidRDefault="00BF5BC8" w:rsidP="00BF5BC8">
      <w:pPr>
        <w:rPr>
          <w:ins w:id="91"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92" w:author="Chunshan Xiong - CATT" w:date="2023-02-08T15:09:00Z">
        <w:r>
          <w:t xml:space="preserve"> and </w:t>
        </w:r>
      </w:ins>
      <w:ins w:id="93" w:author="Chunshan Xiong - CATT" w:date="2023-02-10T14:53:00Z">
        <w:del w:id="94" w:author="Huawei_Hui_D2" w:date="2023-04-18T11:24:00Z">
          <w:r w:rsidR="0073475C" w:rsidDel="008C245C">
            <w:rPr>
              <w:lang w:val="en-US" w:eastAsia="zh-CN"/>
            </w:rPr>
            <w:delText>L4S</w:delText>
          </w:r>
        </w:del>
      </w:ins>
      <w:ins w:id="95" w:author="Chunshan Xiong - CATT" w:date="2023-02-10T14:55:00Z">
        <w:del w:id="96" w:author="Huawei_Hui_D2" w:date="2023-04-18T11:24:00Z">
          <w:r w:rsidR="0073475C" w:rsidDel="008C245C">
            <w:rPr>
              <w:lang w:val="en-US" w:eastAsia="zh-CN"/>
            </w:rPr>
            <w:delText xml:space="preserve"> </w:delText>
          </w:r>
        </w:del>
      </w:ins>
      <w:ins w:id="97" w:author="Chunshan Xiong - CATT" w:date="2023-02-10T15:17:00Z">
        <w:del w:id="98" w:author="Huawei_Hui_D2" w:date="2023-04-18T11:24:00Z">
          <w:r w:rsidR="007D3EB5" w:rsidDel="008C245C">
            <w:rPr>
              <w:lang w:val="en-US" w:eastAsia="zh-CN"/>
            </w:rPr>
            <w:delText xml:space="preserve">ECN </w:delText>
          </w:r>
        </w:del>
        <w:del w:id="99" w:author="Paul Schliwa-Bertling" w:date="2023-04-13T08:51:00Z">
          <w:r w:rsidR="007D3EB5" w:rsidDel="003C24B8">
            <w:rPr>
              <w:lang w:val="en-US" w:eastAsia="zh-CN"/>
            </w:rPr>
            <w:delText>Request</w:delText>
          </w:r>
        </w:del>
      </w:ins>
      <w:ins w:id="100" w:author="Paul Schliwa-Bertling" w:date="2023-04-13T08:51:00Z">
        <w:del w:id="101" w:author="vivo" w:date="2023-04-18T22:37:00Z">
          <w:r w:rsidR="003C24B8" w:rsidDel="00D520CC">
            <w:rPr>
              <w:lang w:val="en-US" w:eastAsia="zh-CN"/>
            </w:rPr>
            <w:delText>Support</w:delText>
          </w:r>
        </w:del>
      </w:ins>
      <w:ins w:id="102" w:author="Chunshan Xiong - CATT" w:date="2023-02-10T14:53:00Z">
        <w:r w:rsidR="0073475C">
          <w:rPr>
            <w:lang w:val="en-US" w:eastAsia="zh-CN"/>
          </w:rPr>
          <w:t xml:space="preserve"> Indication</w:t>
        </w:r>
      </w:ins>
      <w:ins w:id="103" w:author="Huawei_Hui_D2" w:date="2023-04-18T11:24:00Z">
        <w:r w:rsidR="008C245C">
          <w:rPr>
            <w:lang w:val="en-US" w:eastAsia="zh-CN"/>
          </w:rPr>
          <w:t xml:space="preserve"> of ECN marking for L4S</w:t>
        </w:r>
      </w:ins>
      <w:ins w:id="104" w:author="Chunshan Xiong - CATT" w:date="2023-02-10T14:53:00Z">
        <w:del w:id="105" w:author="Paul Schliwa-Bertling" w:date="2023-04-13T08:50:00Z">
          <w:r w:rsidR="0073475C" w:rsidDel="0026212B">
            <w:rPr>
              <w:lang w:val="en-US" w:eastAsia="zh-CN"/>
            </w:rPr>
            <w:delText xml:space="preserve"> as descr</w:delText>
          </w:r>
        </w:del>
      </w:ins>
      <w:ins w:id="106" w:author="Chunshan Xiong - CATT" w:date="2023-02-10T14:54:00Z">
        <w:del w:id="107" w:author="Paul Schliwa-Bertling" w:date="2023-04-13T08:50:00Z">
          <w:r w:rsidR="0073475C" w:rsidDel="0026212B">
            <w:rPr>
              <w:lang w:val="en-US" w:eastAsia="zh-CN"/>
            </w:rPr>
            <w:delText>i</w:delText>
          </w:r>
        </w:del>
      </w:ins>
      <w:ins w:id="108" w:author="Chunshan Xiong - CATT" w:date="2023-02-10T14:53:00Z">
        <w:del w:id="109" w:author="Paul Schliwa-Bertling" w:date="2023-04-13T08:50:00Z">
          <w:r w:rsidR="0073475C" w:rsidDel="0026212B">
            <w:rPr>
              <w:lang w:val="en-US" w:eastAsia="zh-CN"/>
            </w:rPr>
            <w:delText>bed in clause 5.37.x of TS23</w:delText>
          </w:r>
        </w:del>
      </w:ins>
      <w:ins w:id="110" w:author="Chunshan Xiong - CATT" w:date="2023-02-10T14:54:00Z">
        <w:del w:id="111" w:author="Paul Schliwa-Bertling" w:date="2023-04-13T08:50:00Z">
          <w:r w:rsidR="0073475C" w:rsidDel="0026212B">
            <w:rPr>
              <w:lang w:val="en-US" w:eastAsia="zh-CN"/>
            </w:rPr>
            <w:delText>.</w:delText>
          </w:r>
        </w:del>
      </w:ins>
      <w:ins w:id="112" w:author="Chunshan Xiong - CATT" w:date="2023-02-10T14:53:00Z">
        <w:del w:id="113" w:author="Paul Schliwa-Bertling" w:date="2023-04-13T08:50:00Z">
          <w:r w:rsidR="0073475C" w:rsidDel="0026212B">
            <w:rPr>
              <w:lang w:val="en-US" w:eastAsia="zh-CN"/>
            </w:rPr>
            <w:delText>501[2]</w:delText>
          </w:r>
        </w:del>
      </w:ins>
      <w:r>
        <w:t>.</w:t>
      </w:r>
    </w:p>
    <w:p w14:paraId="0200130A" w14:textId="26F10B38" w:rsidR="006F6A6B" w:rsidRDefault="006F6A6B" w:rsidP="00BF5BC8">
      <w:commentRangeStart w:id="114"/>
      <w:ins w:id="115" w:author="Paul Schliwa-Bertling" w:date="2023-04-13T08:52:00Z">
        <w:r>
          <w:rPr>
            <w:rStyle w:val="ui-provider"/>
          </w:rPr>
          <w:t>If the AF provides an explicit indication</w:t>
        </w:r>
      </w:ins>
      <w:ins w:id="116" w:author="Paul Schliwa-Bertling" w:date="2023-04-19T09:42:00Z">
        <w:r w:rsidR="00074368">
          <w:rPr>
            <w:rStyle w:val="ui-provider"/>
          </w:rPr>
          <w:t xml:space="preserve"> </w:t>
        </w:r>
      </w:ins>
      <w:ins w:id="117"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118" w:author="Paul Schliwa-Bertling" w:date="2023-04-13T08:52:00Z">
        <w:r>
          <w:rPr>
            <w:rStyle w:val="ui-provider"/>
          </w:rPr>
          <w:t xml:space="preserve"> that the application supports</w:t>
        </w:r>
      </w:ins>
      <w:ins w:id="119" w:author="vivo" w:date="2023-04-18T22:32:00Z">
        <w:del w:id="120" w:author="Chunshan Xiong - CATT-d3" w:date="2023-04-19T13:55:00Z">
          <w:r w:rsidR="00144DBF" w:rsidDel="00452C77">
            <w:rPr>
              <w:rStyle w:val="ui-provider"/>
            </w:rPr>
            <w:delText>requ</w:delText>
          </w:r>
        </w:del>
      </w:ins>
      <w:ins w:id="121" w:author="vivo" w:date="2023-04-18T23:02:00Z">
        <w:del w:id="122" w:author="Chunshan Xiong - CATT-d3" w:date="2023-04-19T13:55:00Z">
          <w:r w:rsidR="00AE1807" w:rsidDel="00452C77">
            <w:rPr>
              <w:rStyle w:val="ui-provider"/>
            </w:rPr>
            <w:delText>ire</w:delText>
          </w:r>
        </w:del>
      </w:ins>
      <w:ins w:id="123" w:author="vivo" w:date="2023-04-18T22:34:00Z">
        <w:del w:id="124" w:author="Chunshan Xiong - CATT-d3" w:date="2023-04-19T13:55:00Z">
          <w:r w:rsidR="00144DBF" w:rsidDel="00452C77">
            <w:rPr>
              <w:rStyle w:val="ui-provider"/>
            </w:rPr>
            <w:delText>s</w:delText>
          </w:r>
        </w:del>
      </w:ins>
      <w:ins w:id="125" w:author="Paul Schliwa-Bertling" w:date="2023-04-13T08:52:00Z">
        <w:r>
          <w:rPr>
            <w:rStyle w:val="ui-provider"/>
          </w:rPr>
          <w:t xml:space="preserve"> ECN marking for L4S or the PCF decides, based on local configuration</w:t>
        </w:r>
      </w:ins>
      <w:ins w:id="126" w:author="Paul Schliwa-Bertling" w:date="2023-04-19T09:58:00Z">
        <w:r w:rsidR="005674DA">
          <w:rPr>
            <w:rStyle w:val="ui-provider"/>
          </w:rPr>
          <w:t>,</w:t>
        </w:r>
      </w:ins>
      <w:ins w:id="127" w:author="Paul Schliwa-Bertling" w:date="2023-04-13T08:52:00Z">
        <w:r>
          <w:rPr>
            <w:rStyle w:val="ui-provider"/>
          </w:rPr>
          <w:t xml:space="preserve"> </w:t>
        </w:r>
        <w:del w:id="128" w:author="Chunshan Xiong - CATT-d1" w:date="2023-04-17T17:27:00Z">
          <w:r w:rsidDel="00FB439F">
            <w:rPr>
              <w:rStyle w:val="ui-provider"/>
            </w:rPr>
            <w:delText xml:space="preserve">(e.g., reception of an application id or QoS reference) </w:delText>
          </w:r>
        </w:del>
        <w:r>
          <w:rPr>
            <w:rStyle w:val="ui-provider"/>
          </w:rPr>
          <w:t xml:space="preserve">that the application </w:t>
        </w:r>
      </w:ins>
      <w:ins w:id="129" w:author="Nokia_r01" w:date="2023-04-18T23:07:00Z">
        <w:r w:rsidR="006473AF">
          <w:rPr>
            <w:rStyle w:val="ui-provider"/>
          </w:rPr>
          <w:t xml:space="preserve">supports </w:t>
        </w:r>
      </w:ins>
      <w:ins w:id="130" w:author="Paul Schliwa-Bertling" w:date="2023-04-13T08:52:00Z">
        <w:del w:id="131" w:author="vivo" w:date="2023-04-18T22:33:00Z">
          <w:r w:rsidDel="00144DBF">
            <w:rPr>
              <w:rStyle w:val="ui-provider"/>
            </w:rPr>
            <w:delText>support</w:delText>
          </w:r>
        </w:del>
        <w:del w:id="132" w:author="vivo" w:date="2023-04-18T23:02:00Z">
          <w:r w:rsidDel="00AE1807">
            <w:rPr>
              <w:rStyle w:val="ui-provider"/>
            </w:rPr>
            <w:delText>s</w:delText>
          </w:r>
          <w:commentRangeStart w:id="133"/>
          <w:r w:rsidDel="00AE1807">
            <w:rPr>
              <w:rStyle w:val="ui-provider"/>
            </w:rPr>
            <w:delText xml:space="preserve"> </w:delText>
          </w:r>
        </w:del>
      </w:ins>
      <w:ins w:id="134" w:author="vivo" w:date="2023-04-18T23:02:00Z">
        <w:del w:id="135" w:author="Nokia_r01" w:date="2023-04-18T23:06:00Z">
          <w:r w:rsidR="00AE1807" w:rsidDel="006473AF">
            <w:rPr>
              <w:rStyle w:val="ui-provider"/>
            </w:rPr>
            <w:delText xml:space="preserve">requires </w:delText>
          </w:r>
        </w:del>
      </w:ins>
      <w:commentRangeEnd w:id="133"/>
      <w:r w:rsidR="006473AF">
        <w:rPr>
          <w:rStyle w:val="ab"/>
        </w:rPr>
        <w:commentReference w:id="133"/>
      </w:r>
      <w:ins w:id="136" w:author="Paul Schliwa-Bertling" w:date="2023-04-13T08:52:00Z">
        <w:r>
          <w:rPr>
            <w:rStyle w:val="ui-provider"/>
          </w:rPr>
          <w:t xml:space="preserve">ECN marking for L4S, then the PCF may </w:t>
        </w:r>
      </w:ins>
      <w:ins w:id="137" w:author="Ericsson user" w:date="2023-04-13T12:56:00Z">
        <w:r w:rsidR="004663BF">
          <w:rPr>
            <w:rStyle w:val="ui-provider"/>
          </w:rPr>
          <w:t>explicitly</w:t>
        </w:r>
      </w:ins>
      <w:ins w:id="138" w:author="Paul Schliwa-Bertling" w:date="2023-04-19T09:46:00Z">
        <w:r w:rsidR="00074368">
          <w:rPr>
            <w:rStyle w:val="ui-provider"/>
          </w:rPr>
          <w:t xml:space="preserve">, or </w:t>
        </w:r>
      </w:ins>
      <w:ins w:id="139" w:author="Paul Schliwa-Bertling" w:date="2023-04-19T09:52:00Z">
        <w:r w:rsidR="00B01CC0">
          <w:rPr>
            <w:rStyle w:val="ui-provider"/>
          </w:rPr>
          <w:t xml:space="preserve">implicitly </w:t>
        </w:r>
      </w:ins>
      <w:ins w:id="140" w:author="Paul Schliwa-Bertling" w:date="2023-04-19T09:53:00Z">
        <w:r w:rsidR="00B01CC0">
          <w:rPr>
            <w:rStyle w:val="ui-provider"/>
          </w:rPr>
          <w:t>(</w:t>
        </w:r>
      </w:ins>
      <w:ins w:id="141" w:author="Paul Schliwa-Bertling" w:date="2023-04-19T09:46:00Z">
        <w:r w:rsidR="00074368">
          <w:rPr>
            <w:rStyle w:val="ui-provider"/>
          </w:rPr>
          <w:t xml:space="preserve">based on </w:t>
        </w:r>
      </w:ins>
      <w:ins w:id="142" w:author="Paul Schliwa-Bertling" w:date="2023-04-19T09:53:00Z">
        <w:r w:rsidR="00B01CC0">
          <w:rPr>
            <w:rStyle w:val="ui-provider"/>
          </w:rPr>
          <w:t xml:space="preserve">PCF/SMF </w:t>
        </w:r>
      </w:ins>
      <w:ins w:id="143" w:author="Paul Schliwa-Bertling" w:date="2023-04-19T09:46:00Z">
        <w:r w:rsidR="00074368">
          <w:rPr>
            <w:rStyle w:val="ui-provider"/>
          </w:rPr>
          <w:t>local configuration</w:t>
        </w:r>
      </w:ins>
      <w:ins w:id="144" w:author="Paul Schliwa-Bertling" w:date="2023-04-19T09:53:00Z">
        <w:r w:rsidR="00B01CC0">
          <w:rPr>
            <w:rStyle w:val="ui-provider"/>
          </w:rPr>
          <w:t>)</w:t>
        </w:r>
      </w:ins>
      <w:ins w:id="145" w:author="Paul Schliwa-Bertling" w:date="2023-04-19T09:46:00Z">
        <w:r w:rsidR="00074368">
          <w:rPr>
            <w:rStyle w:val="ui-provider"/>
          </w:rPr>
          <w:t>,</w:t>
        </w:r>
      </w:ins>
      <w:ins w:id="146" w:author="Ericsson user" w:date="2023-04-13T12:56:00Z">
        <w:r w:rsidR="004663BF">
          <w:rPr>
            <w:rStyle w:val="ui-provider"/>
          </w:rPr>
          <w:t xml:space="preserve"> </w:t>
        </w:r>
      </w:ins>
      <w:ins w:id="147" w:author="Paul Schliwa-Bertling" w:date="2023-04-13T08:52:00Z">
        <w:r>
          <w:rPr>
            <w:rStyle w:val="ui-provider"/>
          </w:rPr>
          <w:t>indicate to the SMF</w:t>
        </w:r>
        <w:del w:id="148" w:author="Chunshan Xiong - CATT-d3" w:date="2023-04-19T13:56:00Z">
          <w:r w:rsidDel="00452C77">
            <w:rPr>
              <w:rStyle w:val="ui-provider"/>
            </w:rPr>
            <w:delText xml:space="preserve"> </w:delText>
          </w:r>
        </w:del>
      </w:ins>
      <w:ins w:id="149" w:author="vivo" w:date="2023-04-18T22:35:00Z">
        <w:del w:id="150" w:author="Chunshan Xiong - CATT-d3" w:date="2023-04-19T13:35:00Z">
          <w:r w:rsidR="00144DBF" w:rsidDel="001A1D9F">
            <w:rPr>
              <w:rStyle w:val="ui-provider"/>
            </w:rPr>
            <w:delText>to detect traffic</w:delText>
          </w:r>
        </w:del>
        <w:r w:rsidR="00144DBF">
          <w:rPr>
            <w:rStyle w:val="ui-provider"/>
          </w:rPr>
          <w:t xml:space="preserve"> </w:t>
        </w:r>
      </w:ins>
      <w:ins w:id="151" w:author="Paul Schliwa-Bertling" w:date="2023-04-13T08:52:00Z">
        <w:r>
          <w:rPr>
            <w:rStyle w:val="ui-provider"/>
          </w:rPr>
          <w:t>support</w:t>
        </w:r>
      </w:ins>
      <w:ins w:id="152" w:author="vivo" w:date="2023-04-18T22:51:00Z">
        <w:del w:id="153" w:author="Chunshan Xiong - CATT-d3" w:date="2023-04-19T13:36:00Z">
          <w:r w:rsidR="00876221" w:rsidDel="001A1D9F">
            <w:rPr>
              <w:rStyle w:val="ui-provider"/>
            </w:rPr>
            <w:delText>ing</w:delText>
          </w:r>
        </w:del>
      </w:ins>
      <w:ins w:id="154" w:author="Paul Schliwa-Bertling" w:date="2023-04-13T08:52:00Z">
        <w:r>
          <w:rPr>
            <w:rStyle w:val="ui-provider"/>
          </w:rPr>
          <w:t xml:space="preserve"> for ECN marking for L4S</w:t>
        </w:r>
      </w:ins>
      <w:ins w:id="155" w:author="Paul Schliwa-Bertling" w:date="2023-04-19T09:53:00Z">
        <w:r w:rsidR="00B01CC0">
          <w:rPr>
            <w:rStyle w:val="ui-provider"/>
          </w:rPr>
          <w:t>.</w:t>
        </w:r>
      </w:ins>
      <w:ins w:id="156" w:author="Ericsson user" w:date="2023-04-13T12:56:00Z">
        <w:r w:rsidR="004663BF">
          <w:rPr>
            <w:rStyle w:val="ui-provider"/>
          </w:rPr>
          <w:t xml:space="preserve"> </w:t>
        </w:r>
      </w:ins>
      <w:ins w:id="157" w:author="vivo" w:date="2023-04-18T22:50:00Z">
        <w:del w:id="158" w:author="Chunshan Xiong - CATT-d3" w:date="2023-04-19T13:36:00Z">
          <w:r w:rsidR="00876221" w:rsidDel="001A1D9F">
            <w:rPr>
              <w:rStyle w:val="ui-provider"/>
            </w:rPr>
            <w:delText xml:space="preserve">(e.g. </w:delText>
          </w:r>
        </w:del>
      </w:ins>
      <w:ins w:id="159" w:author="Ericsson user" w:date="2023-04-13T12:56:00Z">
        <w:del w:id="160" w:author="Chunshan Xiong - CATT-d3" w:date="2023-04-19T13:36:00Z">
          <w:r w:rsidR="004663BF" w:rsidDel="001A1D9F">
            <w:rPr>
              <w:rStyle w:val="ui-provider"/>
            </w:rPr>
            <w:delText>or set the ToS/TC field</w:delText>
          </w:r>
        </w:del>
      </w:ins>
      <w:ins w:id="161" w:author="vivo" w:date="2023-04-18T22:51:00Z">
        <w:del w:id="162" w:author="Chunshan Xiong - CATT-d3" w:date="2023-04-19T13:36:00Z">
          <w:r w:rsidR="00876221" w:rsidDel="001A1D9F">
            <w:rPr>
              <w:rStyle w:val="ui-provider"/>
            </w:rPr>
            <w:delText xml:space="preserve"> as</w:delText>
          </w:r>
        </w:del>
      </w:ins>
      <w:ins w:id="163" w:author="vivo" w:date="2023-04-18T22:34:00Z">
        <w:del w:id="164" w:author="Chunshan Xiong - CATT-d3" w:date="2023-04-19T13:36:00Z">
          <w:r w:rsidR="00144DBF" w:rsidDel="001A1D9F">
            <w:rPr>
              <w:rStyle w:val="ui-provider"/>
            </w:rPr>
            <w:delText xml:space="preserve"> </w:delText>
          </w:r>
        </w:del>
      </w:ins>
      <w:ins w:id="165" w:author="vivo" w:date="2023-04-18T22:33:00Z">
        <w:del w:id="166" w:author="Chunshan Xiong - CATT-d3" w:date="2023-04-19T13:36:00Z">
          <w:r w:rsidR="00144DBF" w:rsidDel="001A1D9F">
            <w:rPr>
              <w:rStyle w:val="ui-provider"/>
            </w:rPr>
            <w:delText>ECT(1) and CE</w:delText>
          </w:r>
        </w:del>
      </w:ins>
      <w:ins w:id="167" w:author="Ericsson user" w:date="2023-04-13T12:56:00Z">
        <w:del w:id="168" w:author="Chunshan Xiong - CATT-d3" w:date="2023-04-19T13:36:00Z">
          <w:r w:rsidR="004663BF" w:rsidDel="001A1D9F">
            <w:rPr>
              <w:rStyle w:val="ui-provider"/>
            </w:rPr>
            <w:delText xml:space="preserve"> in the SDF template</w:delText>
          </w:r>
        </w:del>
      </w:ins>
      <w:ins w:id="169" w:author="vivo" w:date="2023-04-18T22:51:00Z">
        <w:del w:id="170" w:author="Chunshan Xiong - CATT-d3" w:date="2023-04-19T13:36:00Z">
          <w:r w:rsidR="00876221" w:rsidDel="001A1D9F">
            <w:rPr>
              <w:rStyle w:val="ui-provider"/>
            </w:rPr>
            <w:delText>)</w:delText>
          </w:r>
        </w:del>
      </w:ins>
      <w:ins w:id="171" w:author="Ericsson user" w:date="2023-04-13T12:56:00Z">
        <w:del w:id="172" w:author="Chunshan Xiong - CATT-d3" w:date="2023-04-19T13:36:00Z">
          <w:r w:rsidR="004663BF" w:rsidDel="001A1D9F">
            <w:rPr>
              <w:rStyle w:val="ui-provider"/>
            </w:rPr>
            <w:delText xml:space="preserve"> </w:delText>
          </w:r>
        </w:del>
        <w:del w:id="173" w:author="Chunshan Xiong - CATT-d1" w:date="2023-04-17T17:27:00Z">
          <w:r w:rsidR="004663BF" w:rsidDel="00FB439F">
            <w:rPr>
              <w:rStyle w:val="ui-provider"/>
            </w:rPr>
            <w:delText xml:space="preserve">to indicate support for ECN </w:delText>
          </w:r>
        </w:del>
      </w:ins>
      <w:ins w:id="174" w:author="Ericsson user" w:date="2023-04-13T12:57:00Z">
        <w:del w:id="175" w:author="Chunshan Xiong - CATT-d1" w:date="2023-04-17T17:27:00Z">
          <w:r w:rsidR="004663BF" w:rsidDel="00FB439F">
            <w:rPr>
              <w:rStyle w:val="ui-provider"/>
            </w:rPr>
            <w:delText>marking</w:delText>
          </w:r>
        </w:del>
      </w:ins>
      <w:ins w:id="176" w:author="Ericsson user" w:date="2023-04-13T12:56:00Z">
        <w:del w:id="177" w:author="Chunshan Xiong - CATT-d1" w:date="2023-04-17T17:27:00Z">
          <w:r w:rsidR="004663BF" w:rsidDel="00FB439F">
            <w:rPr>
              <w:rStyle w:val="ui-provider"/>
            </w:rPr>
            <w:delText xml:space="preserve"> for</w:delText>
          </w:r>
        </w:del>
      </w:ins>
      <w:ins w:id="178" w:author="Ericsson user" w:date="2023-04-13T12:57:00Z">
        <w:del w:id="179" w:author="Chunshan Xiong - CATT-d1" w:date="2023-04-17T17:27:00Z">
          <w:r w:rsidR="004663BF" w:rsidDel="00FB439F">
            <w:rPr>
              <w:rStyle w:val="ui-provider"/>
            </w:rPr>
            <w:delText xml:space="preserve"> L4S</w:delText>
          </w:r>
        </w:del>
      </w:ins>
      <w:ins w:id="180" w:author="vivo" w:date="2023-04-18T22:55:00Z">
        <w:r w:rsidR="00876221">
          <w:rPr>
            <w:rStyle w:val="ui-provider"/>
          </w:rPr>
          <w:t xml:space="preserve"> </w:t>
        </w:r>
      </w:ins>
      <w:ins w:id="181" w:author="Paul Schliwa-Bertling" w:date="2023-04-19T09:53:00Z">
        <w:r w:rsidR="00B01CC0">
          <w:rPr>
            <w:rStyle w:val="ui-provider"/>
          </w:rPr>
          <w:t xml:space="preserve">The PCF decision </w:t>
        </w:r>
      </w:ins>
      <w:ins w:id="182" w:author="Paul Schliwa-Bertling" w:date="2023-04-19T09:54:00Z">
        <w:r w:rsidR="00B01CC0">
          <w:rPr>
            <w:rStyle w:val="ui-provider"/>
          </w:rPr>
          <w:t>may be taken</w:t>
        </w:r>
      </w:ins>
      <w:ins w:id="183" w:author="Chunshan Xiong - CATT-d3" w:date="2023-04-19T16:42:00Z">
        <w:r w:rsidR="001C2AAF">
          <w:rPr>
            <w:rStyle w:val="ui-provider"/>
          </w:rPr>
          <w:t>,</w:t>
        </w:r>
      </w:ins>
      <w:ins w:id="184" w:author="Paul Schliwa-Bertling" w:date="2023-04-19T09:54:00Z">
        <w:r w:rsidR="00B01CC0">
          <w:rPr>
            <w:rStyle w:val="ui-provider"/>
          </w:rPr>
          <w:t xml:space="preserve"> </w:t>
        </w:r>
      </w:ins>
      <w:ins w:id="185" w:author="vivo" w:date="2023-04-18T22:55:00Z">
        <w:del w:id="186" w:author="Paul Schliwa-Bertling" w:date="2023-04-19T09:53:00Z">
          <w:r w:rsidR="00876221" w:rsidDel="00B01CC0">
            <w:rPr>
              <w:rStyle w:val="ui-provider"/>
            </w:rPr>
            <w:delText>and</w:delText>
          </w:r>
          <w:r w:rsidR="00876221" w:rsidRPr="00876221" w:rsidDel="00B01CC0">
            <w:rPr>
              <w:rStyle w:val="ui-provider"/>
            </w:rPr>
            <w:delText xml:space="preserve"> </w:delText>
          </w:r>
          <w:r w:rsidR="00876221" w:rsidDel="00B01CC0">
            <w:rPr>
              <w:rStyle w:val="ui-provider"/>
            </w:rPr>
            <w:delText xml:space="preserve">include </w:delText>
          </w:r>
          <w:r w:rsidR="00876221" w:rsidDel="00B01CC0">
            <w:rPr>
              <w:lang w:val="en-US" w:eastAsia="zh-CN"/>
            </w:rPr>
            <w:delText>Indication of ECN marking for L4S</w:delText>
          </w:r>
        </w:del>
      </w:ins>
      <w:ins w:id="187" w:author="Nokia_r01" w:date="2023-04-18T23:08:00Z">
        <w:del w:id="188" w:author="Paul Schliwa-Bertling" w:date="2023-04-19T09:42:00Z">
          <w:r w:rsidR="006473AF" w:rsidDel="00074368">
            <w:rPr>
              <w:lang w:val="en-US" w:eastAsia="zh-CN"/>
            </w:rPr>
            <w:delText>,</w:delText>
          </w:r>
        </w:del>
      </w:ins>
      <w:ins w:id="189" w:author="vivo" w:date="2023-04-18T22:55:00Z">
        <w:del w:id="190" w:author="Paul Schliwa-Bertling" w:date="2023-04-19T09:53:00Z">
          <w:r w:rsidR="00876221" w:rsidDel="00B01CC0">
            <w:rPr>
              <w:lang w:val="en-US" w:eastAsia="zh-CN"/>
            </w:rPr>
            <w:delText xml:space="preserve"> </w:delText>
          </w:r>
        </w:del>
      </w:ins>
      <w:ins w:id="191" w:author="Paul Schliwa-Bertling" w:date="2023-04-19T09:54:00Z">
        <w:r w:rsidR="00B01CC0">
          <w:rPr>
            <w:lang w:val="en-US" w:eastAsia="zh-CN"/>
          </w:rPr>
          <w:t>b</w:t>
        </w:r>
      </w:ins>
      <w:ins w:id="192" w:author="Chunshan Xiong - CATT-d3" w:date="2023-04-19T14:31:00Z">
        <w:del w:id="193" w:author="Paul Schliwa-Bertling" w:date="2023-04-19T09:54:00Z">
          <w:r w:rsidR="0054638D" w:rsidDel="00B01CC0">
            <w:rPr>
              <w:lang w:val="en-US" w:eastAsia="zh-CN"/>
            </w:rPr>
            <w:delText>B</w:delText>
          </w:r>
        </w:del>
        <w:r w:rsidR="0054638D">
          <w:rPr>
            <w:rStyle w:val="ui-provider"/>
          </w:rPr>
          <w:t xml:space="preserve">ased on </w:t>
        </w:r>
        <w:del w:id="194" w:author="Paul Schliwa-Bertling" w:date="2023-04-19T09:54:00Z">
          <w:r w:rsidR="0054638D" w:rsidDel="00B01CC0">
            <w:rPr>
              <w:rStyle w:val="ui-provider"/>
            </w:rPr>
            <w:delText xml:space="preserve"> the </w:delText>
          </w:r>
        </w:del>
        <w:r w:rsidR="0054638D">
          <w:rPr>
            <w:rStyle w:val="ui-provider"/>
          </w:rPr>
          <w:t>local configuration in PCF and SMF,</w:t>
        </w:r>
        <w:r w:rsidR="0054638D">
          <w:rPr>
            <w:lang w:val="en-US" w:eastAsia="zh-CN"/>
          </w:rPr>
          <w:t xml:space="preserve"> </w:t>
        </w:r>
      </w:ins>
      <w:ins w:id="195" w:author="Nokia_r01" w:date="2023-04-18T23:07:00Z">
        <w:r w:rsidR="006473AF">
          <w:rPr>
            <w:lang w:val="en-US" w:eastAsia="zh-CN"/>
          </w:rPr>
          <w:t xml:space="preserve">if </w:t>
        </w:r>
      </w:ins>
      <w:ins w:id="196" w:author="Chunshan Xiong - CATT-d3" w:date="2023-04-19T14:25:00Z">
        <w:r w:rsidR="0054638D">
          <w:rPr>
            <w:lang w:val="en-US" w:eastAsia="zh-CN"/>
          </w:rPr>
          <w:t xml:space="preserve">L4S </w:t>
        </w:r>
      </w:ins>
      <w:ins w:id="197" w:author="Nokia_r01" w:date="2023-04-18T23:07:00Z">
        <w:del w:id="198" w:author="Paul Schliwa-Bertling" w:date="2023-04-19T09:44:00Z">
          <w:r w:rsidR="006473AF" w:rsidDel="00074368">
            <w:rPr>
              <w:lang w:val="en-US" w:eastAsia="zh-CN"/>
            </w:rPr>
            <w:delText>congestion</w:delText>
          </w:r>
        </w:del>
      </w:ins>
      <w:ins w:id="199" w:author="Paul Schliwa-Bertling" w:date="2023-04-19T09:44:00Z">
        <w:r w:rsidR="00074368">
          <w:rPr>
            <w:lang w:val="en-US" w:eastAsia="zh-CN"/>
          </w:rPr>
          <w:t>support by application</w:t>
        </w:r>
      </w:ins>
      <w:ins w:id="200" w:author="Nokia_r01" w:date="2023-04-18T23:07:00Z">
        <w:r w:rsidR="006473AF">
          <w:rPr>
            <w:lang w:val="en-US" w:eastAsia="zh-CN"/>
          </w:rPr>
          <w:t xml:space="preserve"> is detected</w:t>
        </w:r>
      </w:ins>
      <w:ins w:id="201" w:author="Paul Schliwa-Bertling" w:date="2023-04-19T09:55:00Z">
        <w:r w:rsidR="00B01CC0">
          <w:rPr>
            <w:lang w:val="en-US" w:eastAsia="zh-CN"/>
          </w:rPr>
          <w:t xml:space="preserve"> on the</w:t>
        </w:r>
      </w:ins>
      <w:ins w:id="202" w:author="Paul Schliwa-Bertling" w:date="2023-04-19T09:56:00Z">
        <w:r w:rsidR="00B01CC0">
          <w:rPr>
            <w:lang w:val="en-US" w:eastAsia="zh-CN"/>
          </w:rPr>
          <w:t xml:space="preserve"> </w:t>
        </w:r>
      </w:ins>
      <w:ins w:id="203" w:author="Paul Schliwa-Bertling" w:date="2023-04-19T09:55:00Z">
        <w:r w:rsidR="00B01CC0">
          <w:rPr>
            <w:lang w:val="en-US" w:eastAsia="zh-CN"/>
          </w:rPr>
          <w:t>traffic</w:t>
        </w:r>
      </w:ins>
      <w:ins w:id="204" w:author="Paul Schliwa-Bertling" w:date="2023-04-19T09:56:00Z">
        <w:del w:id="205" w:author="Chunshan Xiong - CATT-d3" w:date="2023-04-19T16:42:00Z">
          <w:r w:rsidR="00B01CC0" w:rsidDel="001C2AAF">
            <w:rPr>
              <w:lang w:val="en-US" w:eastAsia="zh-CN"/>
            </w:rPr>
            <w:delText>.</w:delText>
          </w:r>
        </w:del>
      </w:ins>
      <w:ins w:id="206" w:author="Nokia_r01" w:date="2023-04-18T23:07:00Z">
        <w:del w:id="207" w:author="Chunshan Xiong - CATT-d3" w:date="2023-04-19T16:42:00Z">
          <w:r w:rsidR="006473AF" w:rsidDel="001C2AAF">
            <w:rPr>
              <w:lang w:val="en-US" w:eastAsia="zh-CN"/>
            </w:rPr>
            <w:delText xml:space="preserve">, </w:delText>
          </w:r>
        </w:del>
      </w:ins>
      <w:ins w:id="208" w:author="Paul Schliwa-Bertling" w:date="2023-04-19T09:57:00Z">
        <w:del w:id="209" w:author="Chunshan Xiong - CATT-d3" w:date="2023-04-19T16:42:00Z">
          <w:r w:rsidR="00B01CC0" w:rsidDel="001C2AAF">
            <w:rPr>
              <w:lang w:val="en-US" w:eastAsia="zh-CN"/>
            </w:rPr>
            <w:delText>T</w:delText>
          </w:r>
        </w:del>
      </w:ins>
      <w:ins w:id="210" w:author="Chunshan Xiong - CATT-d3" w:date="2023-04-19T16:42:00Z">
        <w:r w:rsidR="001C2AAF">
          <w:rPr>
            <w:lang w:val="en-US" w:eastAsia="zh-CN"/>
          </w:rPr>
          <w:t>, t</w:t>
        </w:r>
      </w:ins>
      <w:bookmarkStart w:id="211" w:name="_GoBack"/>
      <w:bookmarkEnd w:id="211"/>
      <w:ins w:id="212" w:author="Paul Schliwa-Bertling" w:date="2023-04-19T09:57:00Z">
        <w:r w:rsidR="00B01CC0">
          <w:rPr>
            <w:lang w:val="en-US" w:eastAsia="zh-CN"/>
          </w:rPr>
          <w:t xml:space="preserve">he </w:t>
        </w:r>
      </w:ins>
      <w:ins w:id="213" w:author="vivo" w:date="2023-04-18T22:55:00Z">
        <w:del w:id="214" w:author="Chunshan Xiong - CATT-d3" w:date="2023-04-19T14:29:00Z">
          <w:r w:rsidR="00876221" w:rsidDel="0054638D">
            <w:rPr>
              <w:lang w:val="en-US" w:eastAsia="zh-CN"/>
            </w:rPr>
            <w:delText>i</w:delText>
          </w:r>
        </w:del>
        <w:del w:id="215" w:author="Chunshan Xiong - CATT-d3" w:date="2023-04-19T14:26:00Z">
          <w:r w:rsidR="00876221" w:rsidDel="0054638D">
            <w:rPr>
              <w:lang w:val="en-US" w:eastAsia="zh-CN"/>
            </w:rPr>
            <w:delText>n the PCC rule</w:delText>
          </w:r>
        </w:del>
      </w:ins>
      <w:ins w:id="216" w:author="vivo" w:date="2023-04-18T22:56:00Z">
        <w:del w:id="217" w:author="Chunshan Xiong - CATT-d3" w:date="2023-04-19T14:26:00Z">
          <w:r w:rsidR="00876221" w:rsidRPr="00876221" w:rsidDel="0054638D">
            <w:rPr>
              <w:rStyle w:val="ui-provider"/>
            </w:rPr>
            <w:delText xml:space="preserve"> </w:delText>
          </w:r>
          <w:r w:rsidR="00876221" w:rsidDel="0054638D">
            <w:rPr>
              <w:rStyle w:val="ui-provider"/>
            </w:rPr>
            <w:delText>after detecting the traffic supporting ECN marking for L4S</w:delText>
          </w:r>
        </w:del>
      </w:ins>
      <w:ins w:id="218" w:author="Paul Schliwa-Bertling" w:date="2023-04-13T08:52:00Z">
        <w:del w:id="219" w:author="Chunshan Xiong - CATT-d3" w:date="2023-04-19T14:26:00Z">
          <w:r w:rsidDel="0054638D">
            <w:rPr>
              <w:rStyle w:val="ui-provider"/>
            </w:rPr>
            <w:delText>.</w:delText>
          </w:r>
        </w:del>
      </w:ins>
      <w:ins w:id="220" w:author="Paul Schliwa-Bertling" w:date="2023-04-14T13:00:00Z">
        <w:del w:id="221" w:author="Chunshan Xiong - CATT-d3" w:date="2023-04-19T14:26:00Z">
          <w:r w:rsidR="00372D4E" w:rsidDel="0054638D">
            <w:rPr>
              <w:rStyle w:val="ui-provider"/>
            </w:rPr>
            <w:delText xml:space="preserve"> </w:delText>
          </w:r>
        </w:del>
      </w:ins>
      <w:ins w:id="222" w:author="vivo" w:date="2023-04-18T22:55:00Z">
        <w:del w:id="223" w:author="Paul Schliwa-Bertling" w:date="2023-04-19T09:44:00Z">
          <w:r w:rsidR="00876221" w:rsidDel="00074368">
            <w:rPr>
              <w:rStyle w:val="ui-provider"/>
            </w:rPr>
            <w:delText xml:space="preserve"> </w:delText>
          </w:r>
        </w:del>
      </w:ins>
      <w:ins w:id="224" w:author="Chunshan Xiong - CATT-d3" w:date="2023-04-19T14:05:00Z">
        <w:del w:id="225" w:author="Paul Schliwa-Bertling" w:date="2023-04-19T09:44:00Z">
          <w:r w:rsidR="00B664F1" w:rsidDel="00074368">
            <w:rPr>
              <w:rFonts w:hint="eastAsia"/>
              <w:lang w:val="en-US" w:eastAsia="zh-CN"/>
            </w:rPr>
            <w:delText>.</w:delText>
          </w:r>
        </w:del>
      </w:ins>
      <w:ins w:id="226" w:author="Paul Schliwa-Bertling" w:date="2023-04-13T08:52:00Z">
        <w:del w:id="227" w:author="Chunshan Xiong - CATT-d3" w:date="2023-04-19T14:32:00Z">
          <w:r w:rsidDel="0054638D">
            <w:rPr>
              <w:rStyle w:val="ui-provider"/>
            </w:rPr>
            <w:delText>T</w:delText>
          </w:r>
        </w:del>
      </w:ins>
      <w:ins w:id="228" w:author="Chunshan Xiong - CATT-d3" w:date="2023-04-19T14:32:00Z">
        <w:del w:id="229" w:author="Paul Schliwa-Bertling" w:date="2023-04-19T09:55:00Z">
          <w:r w:rsidR="0054638D" w:rsidDel="00B01CC0">
            <w:rPr>
              <w:rStyle w:val="ui-provider"/>
            </w:rPr>
            <w:delText>t</w:delText>
          </w:r>
        </w:del>
      </w:ins>
      <w:ins w:id="230" w:author="vivo" w:date="2023-04-18T22:51:00Z">
        <w:del w:id="231" w:author="Paul Schliwa-Bertling" w:date="2023-04-19T09:55:00Z">
          <w:r w:rsidR="00876221" w:rsidDel="00B01CC0">
            <w:rPr>
              <w:rStyle w:val="ui-provider"/>
            </w:rPr>
            <w:delText xml:space="preserve"> </w:delText>
          </w:r>
        </w:del>
      </w:ins>
      <w:ins w:id="232" w:author="vivo" w:date="2023-04-18T22:52:00Z">
        <w:del w:id="233" w:author="Paul Schliwa-Bertling" w:date="2023-04-19T09:56:00Z">
          <w:r w:rsidR="00876221" w:rsidDel="00B01CC0">
            <w:rPr>
              <w:rStyle w:val="ui-provider"/>
            </w:rPr>
            <w:delText>detecting traffic supporting</w:delText>
          </w:r>
        </w:del>
      </w:ins>
      <w:ins w:id="234" w:author="vivo" w:date="2023-04-18T22:58:00Z">
        <w:del w:id="235" w:author="Paul Schliwa-Bertling" w:date="2023-04-19T09:56:00Z">
          <w:r w:rsidR="00AE1807" w:rsidDel="00B01CC0">
            <w:rPr>
              <w:rStyle w:val="ui-provider"/>
            </w:rPr>
            <w:delText xml:space="preserve"> and a </w:delText>
          </w:r>
        </w:del>
        <w:r w:rsidR="00AE1807">
          <w:rPr>
            <w:rStyle w:val="ui-provider"/>
          </w:rPr>
          <w:t xml:space="preserve">QoS flow is </w:t>
        </w:r>
      </w:ins>
      <w:ins w:id="236" w:author="Paul Schliwa-Bertling" w:date="2023-04-19T09:57:00Z">
        <w:r w:rsidR="00B01CC0">
          <w:rPr>
            <w:rStyle w:val="ui-provider"/>
          </w:rPr>
          <w:t xml:space="preserve">enabled </w:t>
        </w:r>
      </w:ins>
      <w:ins w:id="237" w:author="vivo" w:date="2023-04-18T23:22:00Z">
        <w:del w:id="238" w:author="Paul Schliwa-Bertling" w:date="2023-04-19T09:57:00Z">
          <w:r w:rsidR="000E27D6" w:rsidDel="00B01CC0">
            <w:rPr>
              <w:rStyle w:val="ui-provider"/>
            </w:rPr>
            <w:delText>activated</w:delText>
          </w:r>
        </w:del>
      </w:ins>
      <w:ins w:id="239" w:author="vivo" w:date="2023-04-18T22:59:00Z">
        <w:del w:id="240" w:author="Paul Schliwa-Bertling" w:date="2023-04-19T09:57:00Z">
          <w:r w:rsidR="00AE1807" w:rsidDel="00B01CC0">
            <w:rPr>
              <w:rStyle w:val="ui-provider"/>
            </w:rPr>
            <w:delText xml:space="preserve"> </w:delText>
          </w:r>
        </w:del>
        <w:r w:rsidR="00AE1807">
          <w:rPr>
            <w:rStyle w:val="ui-provider"/>
          </w:rPr>
          <w:t>with ECN marking for L4S</w:t>
        </w:r>
      </w:ins>
      <w:ins w:id="241" w:author="Paul Schliwa-Bertling" w:date="2023-04-19T09:57:00Z">
        <w:r w:rsidR="00B01CC0">
          <w:rPr>
            <w:rStyle w:val="ui-provider"/>
          </w:rPr>
          <w:t>, see clause 5.</w:t>
        </w:r>
        <w:r w:rsidR="005674DA">
          <w:rPr>
            <w:rStyle w:val="ui-provider"/>
          </w:rPr>
          <w:t xml:space="preserve">37.3 </w:t>
        </w:r>
      </w:ins>
      <w:ins w:id="242" w:author="Paul Schliwa-Bertling" w:date="2023-04-19T09:58:00Z">
        <w:r w:rsidR="005674DA">
          <w:rPr>
            <w:rStyle w:val="ui-provider"/>
          </w:rPr>
          <w:t xml:space="preserve">of TS </w:t>
        </w:r>
      </w:ins>
      <w:ins w:id="243" w:author="Paul Schliwa-Bertling" w:date="2023-04-19T09:57:00Z">
        <w:r w:rsidR="005674DA">
          <w:rPr>
            <w:rStyle w:val="ui-provider"/>
          </w:rPr>
          <w:t>23.501 [</w:t>
        </w:r>
      </w:ins>
      <w:ins w:id="244" w:author="Paul Schliwa-Bertling" w:date="2023-04-19T09:58:00Z">
        <w:r w:rsidR="005674DA">
          <w:rPr>
            <w:rStyle w:val="ui-provider"/>
          </w:rPr>
          <w:t>2</w:t>
        </w:r>
      </w:ins>
      <w:ins w:id="245" w:author="Paul Schliwa-Bertling" w:date="2023-04-19T09:57:00Z">
        <w:r w:rsidR="005674DA">
          <w:rPr>
            <w:rStyle w:val="ui-provider"/>
          </w:rPr>
          <w:t>]</w:t>
        </w:r>
        <w:r w:rsidR="00B01CC0">
          <w:rPr>
            <w:rStyle w:val="ui-provider"/>
          </w:rPr>
          <w:t>.</w:t>
        </w:r>
      </w:ins>
      <w:ins w:id="246" w:author="Paul Schliwa-Bertling" w:date="2023-04-13T08:52:00Z">
        <w:r>
          <w:rPr>
            <w:rStyle w:val="ui-provider"/>
          </w:rPr>
          <w:t xml:space="preserve">  </w:t>
        </w:r>
        <w:del w:id="247" w:author="Chunshan Xiong - CATT-d3" w:date="2023-04-19T14:32:00Z">
          <w:r w:rsidDel="0054638D">
            <w:rPr>
              <w:rStyle w:val="ui-provider"/>
            </w:rPr>
            <w:delText xml:space="preserve">may also be based on coordinated </w:delText>
          </w:r>
        </w:del>
      </w:ins>
      <w:ins w:id="248" w:author="vivo" w:date="2023-04-18T22:52:00Z">
        <w:del w:id="249" w:author="Chunshan Xiong - CATT-d3" w:date="2023-04-19T14:32:00Z">
          <w:r w:rsidR="00876221" w:rsidDel="0054638D">
            <w:rPr>
              <w:rStyle w:val="ui-provider"/>
            </w:rPr>
            <w:delText xml:space="preserve"> the </w:delText>
          </w:r>
        </w:del>
      </w:ins>
      <w:ins w:id="250" w:author="Paul Schliwa-Bertling" w:date="2023-04-13T08:52:00Z">
        <w:del w:id="251" w:author="Chunshan Xiong - CATT-d3" w:date="2023-04-19T14:32:00Z">
          <w:r w:rsidDel="0054638D">
            <w:rPr>
              <w:rStyle w:val="ui-provider"/>
            </w:rPr>
            <w:delText>local configuration in PCF and SMF.</w:delText>
          </w:r>
        </w:del>
      </w:ins>
      <w:commentRangeEnd w:id="114"/>
      <w:ins w:id="252" w:author="Paul Schliwa-Bertling" w:date="2023-04-13T08:54:00Z">
        <w:del w:id="253" w:author="Chunshan Xiong - CATT-d3" w:date="2023-04-19T14:32:00Z">
          <w:r w:rsidR="001F5E29" w:rsidDel="0054638D">
            <w:rPr>
              <w:rStyle w:val="ab"/>
            </w:rPr>
            <w:commentReference w:id="114"/>
          </w:r>
        </w:del>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254"/>
      <w:r w:rsidRPr="003D4ABF">
        <w:t xml:space="preserve">]) </w:t>
      </w:r>
      <w:ins w:id="255" w:author="Chunshan Xiong - CATT" w:date="2023-02-08T17:36:00Z">
        <w:del w:id="256" w:author="Paul Schliwa-Bertling" w:date="2023-04-13T09:07:00Z">
          <w:r w:rsidDel="001F281C">
            <w:delText xml:space="preserve">and </w:delText>
          </w:r>
        </w:del>
      </w:ins>
      <w:ins w:id="257" w:author="Chunshan Xiong - CATT" w:date="2023-02-10T14:54:00Z">
        <w:del w:id="258" w:author="Paul Schliwa-Bertling" w:date="2023-04-13T09:07:00Z">
          <w:r w:rsidR="0073475C" w:rsidDel="001F281C">
            <w:delText>L4S</w:delText>
          </w:r>
        </w:del>
      </w:ins>
      <w:ins w:id="259" w:author="Chunshan Xiong - CATT" w:date="2023-02-10T14:55:00Z">
        <w:del w:id="260" w:author="Paul Schliwa-Bertling" w:date="2023-04-13T09:07:00Z">
          <w:r w:rsidR="0073475C" w:rsidDel="001F281C">
            <w:delText xml:space="preserve"> </w:delText>
          </w:r>
        </w:del>
      </w:ins>
      <w:ins w:id="261" w:author="Chunshan Xiong - CATT" w:date="2023-02-10T15:18:00Z">
        <w:del w:id="262" w:author="Paul Schliwa-Bertling" w:date="2023-04-13T09:07:00Z">
          <w:r w:rsidR="00A33F03" w:rsidDel="001F281C">
            <w:delText>ECN</w:delText>
          </w:r>
        </w:del>
      </w:ins>
      <w:ins w:id="263" w:author="Chunshan Xiong - CATT" w:date="2023-02-10T14:56:00Z">
        <w:del w:id="264" w:author="Paul Schliwa-Bertling" w:date="2023-04-13T09:07:00Z">
          <w:r w:rsidR="0073475C" w:rsidDel="001F281C">
            <w:delText xml:space="preserve"> </w:delText>
          </w:r>
        </w:del>
      </w:ins>
      <w:ins w:id="265" w:author="Chunshan Xiong - CATT" w:date="2023-02-10T15:19:00Z">
        <w:del w:id="266" w:author="Paul Schliwa-Bertling" w:date="2023-04-13T09:07:00Z">
          <w:r w:rsidR="00A33F03" w:rsidDel="001F281C">
            <w:delText xml:space="preserve">Request </w:delText>
          </w:r>
        </w:del>
      </w:ins>
      <w:ins w:id="267" w:author="Chunshan Xiong - CATT" w:date="2023-02-10T14:56:00Z">
        <w:del w:id="268" w:author="Paul Schliwa-Bertling" w:date="2023-04-13T09:07:00Z">
          <w:r w:rsidR="0073475C" w:rsidDel="001F281C">
            <w:delText>Indication</w:delText>
          </w:r>
        </w:del>
      </w:ins>
      <w:ins w:id="269" w:author="Chunshan Xiong - CATT" w:date="2023-02-10T14:54:00Z">
        <w:del w:id="270" w:author="Paul Schliwa-Bertling" w:date="2023-04-13T09:07:00Z">
          <w:r w:rsidR="0073475C" w:rsidDel="001F281C">
            <w:delText xml:space="preserve"> </w:delText>
          </w:r>
        </w:del>
      </w:ins>
      <w:r w:rsidRPr="003D4ABF">
        <w:t>derived from the Flow Descriptions</w:t>
      </w:r>
      <w:ins w:id="271" w:author="Chunshan Xiong - CATT" w:date="2023-02-08T17:36:00Z">
        <w:r w:rsidRPr="003D4ABF">
          <w:t xml:space="preserve"> </w:t>
        </w:r>
        <w:del w:id="272" w:author="Paul Schliwa-Bertling" w:date="2023-04-13T09:07:00Z">
          <w:r w:rsidDel="001F281C">
            <w:delText>and</w:delText>
          </w:r>
        </w:del>
      </w:ins>
      <w:ins w:id="273" w:author="Chunshan Xiong - CATT" w:date="2023-02-10T14:56:00Z">
        <w:del w:id="274" w:author="Paul Schliwa-Bertling" w:date="2023-04-13T09:07:00Z">
          <w:r w:rsidR="0073475C" w:rsidDel="001F281C">
            <w:delText xml:space="preserve"> L4S </w:delText>
          </w:r>
        </w:del>
      </w:ins>
      <w:ins w:id="275" w:author="Chunshan Xiong - CATT" w:date="2023-02-10T15:19:00Z">
        <w:del w:id="276" w:author="Paul Schliwa-Bertling" w:date="2023-04-13T09:07:00Z">
          <w:r w:rsidR="00A33F03" w:rsidDel="001F281C">
            <w:delText>ECN Request</w:delText>
          </w:r>
        </w:del>
      </w:ins>
      <w:ins w:id="277" w:author="Chunshan Xiong - CATT" w:date="2023-02-10T14:56:00Z">
        <w:del w:id="278" w:author="Paul Schliwa-Bertling" w:date="2023-04-13T09:07:00Z">
          <w:r w:rsidR="0073475C" w:rsidDel="001F281C">
            <w:delText xml:space="preserve"> Indication</w:delText>
          </w:r>
        </w:del>
      </w:ins>
      <w:del w:id="279" w:author="Paul Schliwa-Bertling" w:date="2023-04-13T09:07:00Z">
        <w:r w:rsidRPr="003D4ABF" w:rsidDel="001F281C">
          <w:delText xml:space="preserve"> </w:delText>
        </w:r>
      </w:del>
      <w:r w:rsidRPr="003D4ABF">
        <w:t xml:space="preserve">provided by the </w:t>
      </w:r>
      <w:commentRangeEnd w:id="254"/>
      <w:r w:rsidR="004106B2">
        <w:rPr>
          <w:rStyle w:val="ab"/>
        </w:rPr>
        <w:commentReference w:id="254"/>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lastRenderedPageBreak/>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80" w:name="_Toc122504174"/>
      <w:bookmarkStart w:id="281" w:name="_Toc51836902"/>
      <w:bookmarkStart w:id="282" w:name="_Toc47594271"/>
      <w:bookmarkStart w:id="283" w:name="_Toc45194859"/>
      <w:bookmarkStart w:id="284" w:name="_Toc37076413"/>
      <w:bookmarkStart w:id="285" w:name="_Toc36192682"/>
      <w:bookmarkStart w:id="286" w:name="_Toc27896514"/>
      <w:bookmarkStart w:id="287"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40"/>
      </w:pPr>
      <w:bookmarkStart w:id="288" w:name="_Toc122504179"/>
      <w:bookmarkEnd w:id="280"/>
      <w:bookmarkEnd w:id="281"/>
      <w:bookmarkEnd w:id="282"/>
      <w:bookmarkEnd w:id="283"/>
      <w:bookmarkEnd w:id="284"/>
      <w:bookmarkEnd w:id="285"/>
      <w:bookmarkEnd w:id="286"/>
      <w:bookmarkEnd w:id="287"/>
      <w:commentRangeStart w:id="289"/>
      <w:r>
        <w:t>6</w:t>
      </w:r>
      <w:commentRangeEnd w:id="289"/>
      <w:r w:rsidR="00140AD7">
        <w:rPr>
          <w:rStyle w:val="ab"/>
          <w:rFonts w:ascii="Times New Roman" w:hAnsi="Times New Roman"/>
        </w:rPr>
        <w:commentReference w:id="289"/>
      </w:r>
      <w:r>
        <w:t>.2.1.2</w:t>
      </w:r>
      <w:r>
        <w:tab/>
        <w:t>Input for PCC decisions</w:t>
      </w:r>
      <w:bookmarkEnd w:id="288"/>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lastRenderedPageBreak/>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Mapping Of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等线"/>
        </w:rPr>
      </w:pPr>
      <w:r w:rsidRPr="003D4ABF">
        <w:rPr>
          <w:rFonts w:eastAsia="等线"/>
        </w:rPr>
        <w:t>-</w:t>
      </w:r>
      <w:r w:rsidRPr="003D4ABF">
        <w:rPr>
          <w:rFonts w:eastAsia="等线"/>
        </w:rPr>
        <w:tab/>
        <w:t>OSId;</w:t>
      </w:r>
    </w:p>
    <w:p w14:paraId="0359F469" w14:textId="4DA787BF"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4FC88BB8"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t>-</w:t>
      </w:r>
      <w:r>
        <w:tab/>
        <w:t>Default 5QI and default ARP;</w:t>
      </w:r>
    </w:p>
    <w:p w14:paraId="2A2AEBFA" w14:textId="1BEF54F3" w:rsidR="00BF5BC8" w:rsidRDefault="00BF5BC8" w:rsidP="00BF5BC8">
      <w:pPr>
        <w:pStyle w:val="B1"/>
        <w:rPr>
          <w:lang w:val="fr-FR"/>
        </w:rPr>
      </w:pPr>
      <w:r>
        <w:rPr>
          <w:lang w:val="fr-FR"/>
        </w:rPr>
        <w:t>-</w:t>
      </w:r>
      <w:r>
        <w:rPr>
          <w:lang w:val="fr-FR"/>
        </w:rPr>
        <w:tab/>
        <w:t>Request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lastRenderedPageBreak/>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lastRenderedPageBreak/>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C55A56D" w:rsidR="00BF5BC8" w:rsidRDefault="00BF5BC8" w:rsidP="001A7B66">
      <w:pPr>
        <w:pStyle w:val="B1"/>
      </w:pPr>
      <w:r>
        <w:t>-</w:t>
      </w:r>
      <w:r>
        <w:tab/>
        <w:t>Flow description information, e.g. source and destination IP address and port numbers and the protocol and optionally, ToS (IPv4) or TC (IPv6) value (as described in clause 6.1.3.6)</w:t>
      </w:r>
      <w:ins w:id="290" w:author="Chunshan Xiong - CATT" w:date="2023-02-10T15:02:00Z">
        <w:r w:rsidR="001A7B66">
          <w:t xml:space="preserve">, </w:t>
        </w:r>
        <w:del w:id="291" w:author="Chunshan Xiong - CATT-d3" w:date="2023-04-19T13:48:00Z">
          <w:r w:rsidR="001A7B66" w:rsidDel="00C666AE">
            <w:delText xml:space="preserve">L4S </w:delText>
          </w:r>
        </w:del>
      </w:ins>
      <w:ins w:id="292" w:author="Chunshan Xiong - CATT" w:date="2023-02-10T15:20:00Z">
        <w:del w:id="293" w:author="Chunshan Xiong - CATT-d3" w:date="2023-04-19T13:48:00Z">
          <w:r w:rsidR="00A33F03" w:rsidDel="00C666AE">
            <w:delText>ECN Request</w:delText>
          </w:r>
        </w:del>
      </w:ins>
      <w:ins w:id="294" w:author="Chunshan Xiong - CATT" w:date="2023-02-10T15:02:00Z">
        <w:del w:id="295" w:author="Chunshan Xiong - CATT-d3" w:date="2023-04-19T13:48:00Z">
          <w:r w:rsidR="001A7B66" w:rsidDel="00C666AE">
            <w:delText xml:space="preserve"> </w:delText>
          </w:r>
        </w:del>
        <w:r w:rsidR="001A7B66">
          <w:t>Indication</w:t>
        </w:r>
      </w:ins>
      <w:ins w:id="296" w:author="Chunshan Xiong - CATT-d3" w:date="2023-04-19T13:48:00Z">
        <w:r w:rsidR="00C666AE">
          <w:t xml:space="preserve"> of ECN marking for </w:t>
        </w:r>
      </w:ins>
      <w:ins w:id="297" w:author="Chunshan Xiong - CATT-d3" w:date="2023-04-19T13:49:00Z">
        <w:r w:rsidR="00C666AE">
          <w:t>L4S</w:t>
        </w:r>
      </w:ins>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lastRenderedPageBreak/>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98"/>
      <w:r>
        <w:rPr>
          <w:rFonts w:ascii="Arial" w:hAnsi="Arial"/>
          <w:i/>
          <w:color w:val="FF0000"/>
          <w:sz w:val="24"/>
          <w:lang w:val="en-US"/>
        </w:rPr>
        <w:t>4</w:t>
      </w:r>
      <w:r>
        <w:rPr>
          <w:rFonts w:ascii="Arial" w:hAnsi="Arial"/>
          <w:i/>
          <w:color w:val="FF0000"/>
          <w:sz w:val="24"/>
          <w:vertAlign w:val="superscript"/>
          <w:lang w:val="en-US"/>
        </w:rPr>
        <w:t>TH</w:t>
      </w:r>
      <w:commentRangeEnd w:id="298"/>
      <w:r w:rsidR="00D37531">
        <w:rPr>
          <w:rStyle w:val="ab"/>
        </w:rPr>
        <w:commentReference w:id="298"/>
      </w:r>
      <w:r w:rsidRPr="008C362F">
        <w:rPr>
          <w:rFonts w:ascii="Arial" w:hAnsi="Arial"/>
          <w:i/>
          <w:color w:val="FF0000"/>
          <w:sz w:val="24"/>
          <w:lang w:val="en-US"/>
        </w:rPr>
        <w:t xml:space="preserve"> CHANGE</w:t>
      </w:r>
    </w:p>
    <w:p w14:paraId="6FA4B7BC" w14:textId="3AEE82E0" w:rsidR="00BF5BC8" w:rsidRDefault="00BF5BC8" w:rsidP="00BF5BC8">
      <w:pPr>
        <w:pStyle w:val="30"/>
        <w:rPr>
          <w:rFonts w:cs="Arial"/>
          <w:lang w:eastAsia="zh-CN"/>
        </w:rPr>
      </w:pPr>
      <w:bookmarkStart w:id="299" w:name="_Toc122504190"/>
      <w:r>
        <w:rPr>
          <w:rFonts w:cs="Arial"/>
          <w:lang w:eastAsia="zh-CN"/>
        </w:rPr>
        <w:t>6.2.2</w:t>
      </w:r>
      <w:r>
        <w:rPr>
          <w:rFonts w:cs="Arial"/>
          <w:lang w:eastAsia="zh-CN"/>
        </w:rPr>
        <w:tab/>
      </w:r>
      <w:r>
        <w:t>Session Management Function (SMF)</w:t>
      </w:r>
      <w:bookmarkEnd w:id="299"/>
    </w:p>
    <w:p w14:paraId="1D299B37" w14:textId="0974BF43" w:rsidR="00BF5BC8" w:rsidRDefault="00BF5BC8" w:rsidP="00BF5BC8">
      <w:pPr>
        <w:pStyle w:val="40"/>
      </w:pPr>
      <w:bookmarkStart w:id="300" w:name="_Toc122504191"/>
      <w:bookmarkStart w:id="301" w:name="_Toc51836914"/>
      <w:bookmarkStart w:id="302" w:name="_Toc47594283"/>
      <w:bookmarkStart w:id="303" w:name="_Toc45194871"/>
      <w:bookmarkStart w:id="304" w:name="_Toc37076421"/>
      <w:bookmarkStart w:id="305" w:name="_Toc36192690"/>
      <w:bookmarkStart w:id="306" w:name="_Toc27896522"/>
      <w:bookmarkStart w:id="307" w:name="_Toc19197369"/>
      <w:r>
        <w:t>6.2.2.1</w:t>
      </w:r>
      <w:r>
        <w:tab/>
        <w:t>General</w:t>
      </w:r>
      <w:bookmarkEnd w:id="300"/>
      <w:bookmarkEnd w:id="301"/>
      <w:bookmarkEnd w:id="302"/>
      <w:bookmarkEnd w:id="303"/>
      <w:bookmarkEnd w:id="304"/>
      <w:bookmarkEnd w:id="305"/>
      <w:bookmarkEnd w:id="306"/>
      <w:bookmarkEnd w:id="307"/>
    </w:p>
    <w:p w14:paraId="60344074" w14:textId="3034AB0A" w:rsidR="00BF5BC8" w:rsidRDefault="00BF5BC8" w:rsidP="00BF5BC8">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t>QoS enforcement:</w:t>
      </w:r>
    </w:p>
    <w:p w14:paraId="51978D52" w14:textId="199630EF" w:rsidR="00BF5BC8" w:rsidRDefault="00BF5BC8" w:rsidP="00BF5BC8">
      <w:pPr>
        <w:pStyle w:val="B2"/>
      </w:pPr>
      <w:r>
        <w:t>-</w:t>
      </w:r>
      <w:r>
        <w:tab/>
        <w:t>5QI corresponding with 5G QoS Characteristics. The SMF shall be able to convert a 5QI value to 5G QoS Characteristics values.</w:t>
      </w:r>
    </w:p>
    <w:p w14:paraId="3E1563D2" w14:textId="32029492" w:rsidR="00BF5BC8" w:rsidRDefault="00BF5BC8" w:rsidP="00BF5BC8">
      <w:pPr>
        <w:pStyle w:val="B2"/>
      </w:pPr>
      <w:r>
        <w:t>-</w:t>
      </w:r>
      <w:r>
        <w:tab/>
        <w:t>PCC rule QoS enforcement. The SMF shall instruct the UPF to enforce the authorized QoS of a service data flow according to the active PCC rule (e.g. to enforce DSCP marking).</w:t>
      </w:r>
    </w:p>
    <w:p w14:paraId="55A351BE" w14:textId="5A8BF043" w:rsidR="00BF5BC8" w:rsidRDefault="00BF5BC8" w:rsidP="00BF5BC8">
      <w:pPr>
        <w:pStyle w:val="B2"/>
        <w:rPr>
          <w:ins w:id="308" w:author="Chunshan Xiong - CATT" w:date="2023-01-08T12:02:00Z"/>
        </w:rPr>
      </w:pPr>
      <w:r>
        <w:t>-</w:t>
      </w:r>
      <w:r>
        <w:tab/>
        <w:t xml:space="preserve">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w:t>
      </w:r>
      <w:r>
        <w:lastRenderedPageBreak/>
        <w:t>QoS Flow QoS enforcement, if packet filters are provided to the UE, the SMF shall provide packet filters with the same content as that in the SDF template filters received from the PCF.</w:t>
      </w:r>
    </w:p>
    <w:p w14:paraId="5E46E635" w14:textId="6363994E" w:rsidR="00BF5BC8" w:rsidRPr="00A4298B" w:rsidDel="005674DA" w:rsidRDefault="00BF5BC8" w:rsidP="001A7B66">
      <w:pPr>
        <w:pStyle w:val="B2"/>
        <w:rPr>
          <w:del w:id="309" w:author="Paul Schliwa-Bertling" w:date="2023-04-19T10:06:00Z"/>
        </w:rPr>
      </w:pPr>
      <w:commentRangeStart w:id="310"/>
      <w:ins w:id="311" w:author="Chunshan Xiong - CATT" w:date="2023-01-08T12:02:00Z">
        <w:del w:id="312" w:author="Paul Schliwa-Bertling" w:date="2023-04-19T10:06:00Z">
          <w:r w:rsidDel="005674DA">
            <w:tab/>
          </w:r>
        </w:del>
      </w:ins>
      <w:ins w:id="313" w:author="Chunshan Xiong - CATT" w:date="2023-02-10T15:05:00Z">
        <w:del w:id="314" w:author="Paul Schliwa-Bertling" w:date="2023-04-19T10:06:00Z">
          <w:r w:rsidR="001A7B66" w:rsidDel="005674DA">
            <w:delText xml:space="preserve">PCC rule L4S </w:delText>
          </w:r>
        </w:del>
      </w:ins>
      <w:ins w:id="315" w:author="Chunshan Xiong - CATT" w:date="2023-02-10T15:20:00Z">
        <w:del w:id="316" w:author="Paul Schliwa-Bertling" w:date="2023-04-19T10:06:00Z">
          <w:r w:rsidR="00A33F03" w:rsidDel="005674DA">
            <w:delText xml:space="preserve">ECN </w:delText>
          </w:r>
        </w:del>
      </w:ins>
      <w:ins w:id="317" w:author="Chunshan Xiong - CATT" w:date="2023-02-10T15:05:00Z">
        <w:del w:id="318" w:author="Paul Schliwa-Bertling" w:date="2023-04-19T10:06:00Z">
          <w:r w:rsidR="001A7B66" w:rsidDel="005674DA">
            <w:delText>enforcement. The SMF shall instruct the NG</w:delText>
          </w:r>
        </w:del>
      </w:ins>
      <w:ins w:id="319" w:author="Chunshan Xiong - CATT" w:date="2023-02-10T15:06:00Z">
        <w:del w:id="320" w:author="Paul Schliwa-Bertling" w:date="2023-04-19T10:06:00Z">
          <w:r w:rsidR="001A7B66" w:rsidDel="005674DA">
            <w:delText xml:space="preserve">-RAN and or </w:delText>
          </w:r>
        </w:del>
      </w:ins>
      <w:ins w:id="321" w:author="Chunshan Xiong - CATT" w:date="2023-02-10T15:05:00Z">
        <w:del w:id="322" w:author="Paul Schliwa-Bertling" w:date="2023-04-19T10:06:00Z">
          <w:r w:rsidR="001A7B66" w:rsidDel="005674DA">
            <w:delText>UPF to enforce the</w:delText>
          </w:r>
        </w:del>
      </w:ins>
      <w:ins w:id="323" w:author="Nokia_r01" w:date="2023-04-18T23:09:00Z">
        <w:del w:id="324" w:author="Paul Schliwa-Bertling" w:date="2023-04-19T10:06:00Z">
          <w:r w:rsidR="006473AF" w:rsidDel="005674DA">
            <w:delText>perform</w:delText>
          </w:r>
        </w:del>
      </w:ins>
      <w:ins w:id="325" w:author="Chunshan Xiong - CATT" w:date="2023-02-10T15:05:00Z">
        <w:del w:id="326" w:author="Paul Schliwa-Bertling" w:date="2023-04-19T10:06:00Z">
          <w:r w:rsidR="001A7B66" w:rsidDel="005674DA">
            <w:delText xml:space="preserve"> </w:delText>
          </w:r>
        </w:del>
      </w:ins>
      <w:ins w:id="327" w:author="Chunshan Xiong - CATT" w:date="2023-02-10T15:06:00Z">
        <w:del w:id="328" w:author="Paul Schliwa-Bertling" w:date="2023-04-19T10:06:00Z">
          <w:r w:rsidR="001A7B66" w:rsidDel="005674DA">
            <w:delText xml:space="preserve">L4S </w:delText>
          </w:r>
        </w:del>
      </w:ins>
      <w:ins w:id="329" w:author="Chunshan Xiong - CATT" w:date="2023-02-10T15:08:00Z">
        <w:del w:id="330" w:author="Paul Schliwa-Bertling" w:date="2023-04-19T10:06:00Z">
          <w:r w:rsidR="007D3EB5" w:rsidDel="005674DA">
            <w:delText>ECN</w:delText>
          </w:r>
        </w:del>
      </w:ins>
      <w:ins w:id="331" w:author="Chunshan Xiong - CATT" w:date="2023-02-10T15:07:00Z">
        <w:del w:id="332" w:author="Paul Schliwa-Bertling" w:date="2023-04-19T10:06:00Z">
          <w:r w:rsidR="001A7B66" w:rsidDel="005674DA">
            <w:delText xml:space="preserve"> marking</w:delText>
          </w:r>
        </w:del>
      </w:ins>
      <w:ins w:id="333" w:author="Nokia_r01" w:date="2023-04-18T23:09:00Z">
        <w:del w:id="334" w:author="Paul Schliwa-Bertling" w:date="2023-04-19T10:06:00Z">
          <w:r w:rsidR="006473AF" w:rsidDel="005674DA">
            <w:delText>, when congestion is detected,</w:delText>
          </w:r>
        </w:del>
      </w:ins>
      <w:ins w:id="335" w:author="Chunshan Xiong - CATT" w:date="2023-02-10T15:07:00Z">
        <w:del w:id="336" w:author="Paul Schliwa-Bertling" w:date="2023-04-19T10:06:00Z">
          <w:r w:rsidR="001A7B66" w:rsidDel="005674DA">
            <w:delText xml:space="preserve"> for the</w:delText>
          </w:r>
        </w:del>
      </w:ins>
      <w:ins w:id="337" w:author="Chunshan Xiong - CATT" w:date="2023-02-10T15:05:00Z">
        <w:del w:id="338" w:author="Paul Schliwa-Bertling" w:date="2023-04-19T10:06:00Z">
          <w:r w:rsidR="001A7B66" w:rsidDel="005674DA">
            <w:delText xml:space="preserve"> service data flow according to the active PCC rule</w:delText>
          </w:r>
        </w:del>
      </w:ins>
      <w:ins w:id="339" w:author="Chunshan Xiong - CATT" w:date="2023-02-10T15:08:00Z">
        <w:del w:id="340" w:author="Paul Schliwa-Bertling" w:date="2023-04-19T10:06:00Z">
          <w:r w:rsidR="007D3EB5" w:rsidDel="005674DA">
            <w:delText>.</w:delText>
          </w:r>
        </w:del>
      </w:ins>
      <w:commentRangeEnd w:id="310"/>
      <w:r w:rsidR="005674DA">
        <w:rPr>
          <w:rStyle w:val="ab"/>
        </w:rPr>
        <w:commentReference w:id="310"/>
      </w:r>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The indicator in the UDM is operator specific, therefore its value is understood within the HPLMN and can be used in both non-roaming or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If there is no PCC rule active for a successfully established QoS Flow at any later point in time, e.g. through a PCF triggered SM Policy Association Modification, the SMF shall initiate a PDU Session Modification procedure an terminate the QoS Flow.</w:t>
      </w:r>
    </w:p>
    <w:p w14:paraId="74748CF0" w14:textId="67FA78A7" w:rsidR="00BF5BC8" w:rsidRDefault="00BF5BC8" w:rsidP="00BF5BC8">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0AF6697" w14:textId="4536041C" w:rsidR="00BF5BC8" w:rsidRDefault="00BF5BC8" w:rsidP="00BF5BC8">
      <w:r>
        <w:lastRenderedPageBreak/>
        <w:t>The SMF shall inform the PCF about any removal of a PCC rule, that the PCF has activated, that occurs without explicit instruction from the PCF.</w:t>
      </w:r>
    </w:p>
    <w:p w14:paraId="53FF8E03" w14:textId="0E6D2B78" w:rsidR="00BF5BC8" w:rsidRDefault="00BF5BC8" w:rsidP="00BF5BC8">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1" w:name="_Toc122504194"/>
      <w:bookmarkStart w:id="342" w:name="_Toc51836917"/>
      <w:bookmarkStart w:id="343" w:name="_Toc47594286"/>
      <w:bookmarkStart w:id="344" w:name="_Toc45194874"/>
      <w:bookmarkStart w:id="345" w:name="_Toc37076424"/>
      <w:bookmarkStart w:id="346" w:name="_Toc36192693"/>
      <w:bookmarkStart w:id="347" w:name="_Toc27896525"/>
      <w:bookmarkStart w:id="348"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349" w:name="_Toc122504207"/>
      <w:bookmarkEnd w:id="341"/>
      <w:bookmarkEnd w:id="342"/>
      <w:bookmarkEnd w:id="343"/>
      <w:bookmarkEnd w:id="344"/>
      <w:bookmarkEnd w:id="345"/>
      <w:bookmarkEnd w:id="346"/>
      <w:bookmarkEnd w:id="347"/>
      <w:bookmarkEnd w:id="348"/>
      <w:r>
        <w:t>6.3</w:t>
      </w:r>
      <w:r>
        <w:tab/>
        <w:t>Policy and charging control rule</w:t>
      </w:r>
      <w:bookmarkEnd w:id="349"/>
    </w:p>
    <w:p w14:paraId="70CD2597" w14:textId="77777777" w:rsidR="00415350" w:rsidRPr="003D4ABF" w:rsidRDefault="00415350" w:rsidP="00415350">
      <w:pPr>
        <w:pStyle w:val="30"/>
      </w:pPr>
      <w:bookmarkStart w:id="350" w:name="_Toc131529345"/>
      <w:r w:rsidRPr="003D4ABF">
        <w:t>6.3.1</w:t>
      </w:r>
      <w:r w:rsidRPr="003D4ABF">
        <w:tab/>
        <w:t>General</w:t>
      </w:r>
      <w:bookmarkEnd w:id="350"/>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9"/>
        <w:gridCol w:w="1309"/>
        <w:gridCol w:w="1756"/>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Indicates whether the service data flow is a candidate for vSRVCC.</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351"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3DFBD8A" w:rsidR="00415350" w:rsidRDefault="00415350">
            <w:pPr>
              <w:pStyle w:val="TAL"/>
              <w:rPr>
                <w:ins w:id="352" w:author="Ericsson user" w:date="2023-04-14T14:22:00Z"/>
                <w:szCs w:val="18"/>
              </w:rPr>
            </w:pPr>
            <w:ins w:id="353" w:author="Chunshan Xiong - CATT" w:date="2023-02-10T15:13:00Z">
              <w:del w:id="354"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355" w:author="Paul Schliwa-Bertling" w:date="2023-04-13T09:16:00Z">
              <w:r w:rsidR="005C0F2A">
                <w:rPr>
                  <w:szCs w:val="18"/>
                  <w:lang w:eastAsia="zh-CN"/>
                </w:rPr>
                <w:t>marking for L4S</w:t>
              </w:r>
            </w:ins>
            <w:ins w:id="356" w:author="Paul Schliwa-Bertling" w:date="2023-04-13T09:17:00Z">
              <w:r w:rsidR="005C0F2A">
                <w:rPr>
                  <w:szCs w:val="18"/>
                  <w:lang w:eastAsia="zh-CN"/>
                </w:rPr>
                <w:t xml:space="preserve"> </w:t>
              </w:r>
              <w:del w:id="357" w:author="vivo" w:date="2023-04-18T23:04:00Z">
                <w:r w:rsidR="005C0F2A" w:rsidDel="00AE1807">
                  <w:rPr>
                    <w:szCs w:val="18"/>
                    <w:lang w:eastAsia="zh-CN"/>
                  </w:rPr>
                  <w:delText>support</w:delText>
                </w:r>
              </w:del>
            </w:ins>
            <w:ins w:id="358" w:author="Chunshan Xiong - CATT" w:date="2023-02-10T15:13:00Z">
              <w:del w:id="359" w:author="vivo" w:date="2023-04-18T23:04:00Z">
                <w:r w:rsidDel="00AE1807">
                  <w:rPr>
                    <w:szCs w:val="18"/>
                  </w:rPr>
                  <w:delText>Co</w:delText>
                </w:r>
              </w:del>
              <w:del w:id="360" w:author="Paul Schliwa-Bertling" w:date="2023-04-13T09:17:00Z">
                <w:r w:rsidDel="005C0F2A">
                  <w:rPr>
                    <w:szCs w:val="18"/>
                  </w:rPr>
                  <w:delText>ntrol</w:delText>
                </w:r>
              </w:del>
              <w:r>
                <w:rPr>
                  <w:szCs w:val="18"/>
                </w:rPr>
                <w:t xml:space="preserve"> </w:t>
              </w:r>
            </w:ins>
          </w:p>
          <w:p w14:paraId="7ADD8C77" w14:textId="5D1EA9BC" w:rsidR="00D83A42" w:rsidRPr="000C1D3D" w:rsidRDefault="00D83A42">
            <w:pPr>
              <w:pStyle w:val="TAL"/>
              <w:rPr>
                <w:ins w:id="361" w:author="Chunshan Xiong - CATT" w:date="2023-02-10T15:13:00Z"/>
                <w:bCs/>
                <w:szCs w:val="18"/>
              </w:rPr>
            </w:pPr>
            <w:ins w:id="362" w:author="Ericsson user" w:date="2023-04-14T14:22:00Z">
              <w:r w:rsidRPr="000C1D3D">
                <w:rPr>
                  <w:bCs/>
                  <w:szCs w:val="18"/>
                </w:rPr>
                <w:t xml:space="preserve">(NOTE </w:t>
              </w:r>
            </w:ins>
            <w:ins w:id="363" w:author="Paul Schliwa-Bertling" w:date="2023-04-15T13:57:00Z">
              <w:r w:rsidR="009F149C">
                <w:rPr>
                  <w:bCs/>
                  <w:szCs w:val="18"/>
                </w:rPr>
                <w:t>X</w:t>
              </w:r>
            </w:ins>
            <w:ins w:id="364"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15B8044E" w:rsidR="00415350" w:rsidRDefault="00415350">
            <w:pPr>
              <w:pStyle w:val="TAL"/>
              <w:rPr>
                <w:ins w:id="365" w:author="Chunshan Xiong - CATT" w:date="2023-02-10T15:13:00Z"/>
                <w:i/>
                <w:szCs w:val="18"/>
              </w:rPr>
            </w:pPr>
            <w:ins w:id="366" w:author="Chunshan Xiong - CATT" w:date="2023-02-10T15:13:00Z">
              <w:del w:id="367" w:author="Paul Schliwa-Bertling" w:date="2023-04-13T09:17:00Z">
                <w:r w:rsidDel="003917E4">
                  <w:delText xml:space="preserve">Indicates to apply </w:delText>
                </w:r>
              </w:del>
            </w:ins>
            <w:ins w:id="368" w:author="Chunshan Xiong - CATT" w:date="2023-02-10T15:14:00Z">
              <w:del w:id="369" w:author="Paul Schliwa-Bertling" w:date="2023-04-13T09:17:00Z">
                <w:r w:rsidDel="003917E4">
                  <w:delText>L4S</w:delText>
                </w:r>
              </w:del>
            </w:ins>
            <w:ins w:id="370" w:author="Paul Schliwa-Bertling" w:date="2023-04-13T09:17:00Z">
              <w:r w:rsidR="003917E4">
                <w:t>The</w:t>
              </w:r>
            </w:ins>
            <w:ins w:id="371" w:author="Chunshan Xiong - CATT" w:date="2023-02-10T15:14:00Z">
              <w:r>
                <w:t xml:space="preserve"> ECN marking</w:t>
              </w:r>
            </w:ins>
            <w:ins w:id="372" w:author="Chunshan Xiong - CATT" w:date="2023-02-10T15:13:00Z">
              <w:r>
                <w:t xml:space="preserve"> for </w:t>
              </w:r>
            </w:ins>
            <w:ins w:id="373" w:author="Paul Schliwa-Bertling" w:date="2023-04-13T09:17:00Z">
              <w:r w:rsidR="003917E4">
                <w:t xml:space="preserve">L4S </w:t>
              </w:r>
              <w:del w:id="374" w:author="vivo" w:date="2023-04-18T23:04:00Z">
                <w:r w:rsidR="003917E4" w:rsidDel="00AE1807">
                  <w:delText xml:space="preserve">support </w:delText>
                </w:r>
              </w:del>
            </w:ins>
            <w:ins w:id="375" w:author="Paul Schliwa-Bertling" w:date="2023-04-13T09:18:00Z">
              <w:r w:rsidR="000B44A9">
                <w:rPr>
                  <w:szCs w:val="18"/>
                </w:rPr>
                <w:t xml:space="preserve">indicates whether the service data flow, detected by the service data flow template, </w:t>
              </w:r>
              <w:del w:id="376" w:author="vivo" w:date="2023-04-18T23:04:00Z">
                <w:r w:rsidR="000B44A9" w:rsidDel="00AE1807">
                  <w:rPr>
                    <w:szCs w:val="18"/>
                  </w:rPr>
                  <w:delText>s</w:delText>
                </w:r>
                <w:commentRangeStart w:id="377"/>
                <w:r w:rsidR="000B44A9" w:rsidDel="00AE1807">
                  <w:rPr>
                    <w:szCs w:val="18"/>
                  </w:rPr>
                  <w:delText>upports</w:delText>
                </w:r>
              </w:del>
            </w:ins>
            <w:ins w:id="378" w:author="Paul Schliwa-Bertling" w:date="2023-04-19T10:10:00Z">
              <w:r w:rsidR="00397D21">
                <w:rPr>
                  <w:szCs w:val="18"/>
                </w:rPr>
                <w:t>supports</w:t>
              </w:r>
            </w:ins>
            <w:ins w:id="379" w:author="vivo" w:date="2023-04-18T23:04:00Z">
              <w:del w:id="380" w:author="Paul Schliwa-Bertling" w:date="2023-04-19T10:10:00Z">
                <w:r w:rsidR="00AE1807" w:rsidDel="00397D21">
                  <w:rPr>
                    <w:szCs w:val="18"/>
                  </w:rPr>
                  <w:delText>requires</w:delText>
                </w:r>
              </w:del>
            </w:ins>
            <w:ins w:id="381" w:author="Paul Schliwa-Bertling" w:date="2023-04-13T09:18:00Z">
              <w:r w:rsidR="000B44A9">
                <w:rPr>
                  <w:szCs w:val="18"/>
                </w:rPr>
                <w:t xml:space="preserve"> </w:t>
              </w:r>
            </w:ins>
            <w:commentRangeEnd w:id="377"/>
            <w:ins w:id="382" w:author="Paul Schliwa-Bertling" w:date="2023-04-19T10:11:00Z">
              <w:r w:rsidR="00397D21">
                <w:rPr>
                  <w:rStyle w:val="ab"/>
                  <w:rFonts w:ascii="Times New Roman" w:hAnsi="Times New Roman"/>
                </w:rPr>
                <w:commentReference w:id="377"/>
              </w:r>
            </w:ins>
            <w:ins w:id="383" w:author="Paul Schliwa-Bertling" w:date="2023-04-13T09:18:00Z">
              <w:r w:rsidR="000B44A9">
                <w:rPr>
                  <w:szCs w:val="18"/>
                </w:rPr>
                <w:t>ECN marking for L4S</w:t>
              </w:r>
            </w:ins>
            <w:ins w:id="384" w:author="Chunshan Xiong - CATT" w:date="2023-02-10T15:13:00Z">
              <w:del w:id="385"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386" w:author="Chunshan Xiong - CATT" w:date="2023-02-10T15:13:00Z"/>
                <w:szCs w:val="18"/>
              </w:rPr>
            </w:pPr>
            <w:ins w:id="387"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388" w:author="Chunshan Xiong - CATT" w:date="2023-02-10T15:13:00Z"/>
              </w:rPr>
            </w:pPr>
            <w:ins w:id="389"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390" w:author="Chunshan Xiong - CATT" w:date="2023-02-10T15:13:00Z"/>
              </w:rPr>
            </w:pPr>
            <w:ins w:id="391"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lastRenderedPageBreak/>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lastRenderedPageBreak/>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392" w:author="Ericsson user" w:date="2023-04-14T14:22:00Z"/>
              </w:rPr>
            </w:pPr>
            <w:r>
              <w:t>NOTE 31:</w:t>
            </w:r>
            <w:r>
              <w:tab/>
              <w:t>The Steering functionality "ATSSS-LL" shall not be provided together with Steering Mode "Redundant".</w:t>
            </w:r>
          </w:p>
          <w:p w14:paraId="1AD6F27B" w14:textId="14659785" w:rsidR="00415350" w:rsidRPr="003D4ABF" w:rsidRDefault="00D83A42" w:rsidP="00144DBF">
            <w:pPr>
              <w:pStyle w:val="TAN"/>
            </w:pPr>
            <w:ins w:id="393" w:author="Ericsson user" w:date="2023-04-14T14:22:00Z">
              <w:r>
                <w:t xml:space="preserve">NOTE X:  </w:t>
              </w:r>
            </w:ins>
            <w:ins w:id="394" w:author="Ericsson user" w:date="2023-04-14T14:23:00Z">
              <w:r w:rsidR="00493811">
                <w:t xml:space="preserve">This parameter is </w:t>
              </w:r>
            </w:ins>
            <w:ins w:id="395" w:author="Ericsson user" w:date="2023-04-14T14:24:00Z">
              <w:r w:rsidR="00FD6D83">
                <w:t xml:space="preserve">only </w:t>
              </w:r>
            </w:ins>
            <w:ins w:id="396" w:author="Ericsson user" w:date="2023-04-14T14:23:00Z">
              <w:r w:rsidR="00493811">
                <w:t>provided when the PCF is configured t</w:t>
              </w:r>
              <w:r w:rsidR="006D3A35">
                <w:t>o provide a</w:t>
              </w:r>
            </w:ins>
            <w:ins w:id="397" w:author="Paul Schliwa-Bertling" w:date="2023-04-15T13:56:00Z">
              <w:r w:rsidR="00931441">
                <w:t>n</w:t>
              </w:r>
            </w:ins>
            <w:ins w:id="398" w:author="Ericsson user" w:date="2023-04-14T14:23:00Z">
              <w:r w:rsidR="006D3A35">
                <w:t xml:space="preserve"> explicit indicator to the SMF</w:t>
              </w:r>
            </w:ins>
            <w:ins w:id="399" w:author="Ericsson user" w:date="2023-04-14T14:24:00Z">
              <w:r w:rsidR="00FD6D83">
                <w:t xml:space="preserve"> on</w:t>
              </w:r>
            </w:ins>
            <w:ins w:id="400" w:author="Paul Schliwa-Bertling" w:date="2023-04-15T13:58:00Z">
              <w:r w:rsidR="009F149C">
                <w:t xml:space="preserve"> ECN marking for</w:t>
              </w:r>
            </w:ins>
            <w:ins w:id="401" w:author="Ericsson user" w:date="2023-04-14T14:24:00Z">
              <w:r w:rsidR="00FD6D83">
                <w:t xml:space="preserve"> L4S support for 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402"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3E83A0E3" w:rsidR="00DC465A" w:rsidRPr="003D4ABF" w:rsidRDefault="00DC465A" w:rsidP="00415350">
      <w:ins w:id="403" w:author="Paul Schliwa-Bertling" w:date="2023-04-13T09:18:00Z">
        <w:r>
          <w:t xml:space="preserve">The </w:t>
        </w:r>
        <w:r w:rsidRPr="008B128B">
          <w:rPr>
            <w:i/>
            <w:iCs/>
            <w:szCs w:val="18"/>
            <w:lang w:eastAsia="zh-CN"/>
          </w:rPr>
          <w:t xml:space="preserve">ECN marking for L4S </w:t>
        </w:r>
        <w:del w:id="404" w:author="vivo" w:date="2023-04-18T23:05:00Z">
          <w:r w:rsidRPr="008B128B" w:rsidDel="00AE1807">
            <w:rPr>
              <w:i/>
              <w:iCs/>
              <w:szCs w:val="18"/>
              <w:lang w:eastAsia="zh-CN"/>
            </w:rPr>
            <w:delText>support</w:delText>
          </w:r>
        </w:del>
        <w:r>
          <w:rPr>
            <w:szCs w:val="18"/>
            <w:lang w:eastAsia="zh-CN"/>
          </w:rPr>
          <w:t xml:space="preserve"> </w:t>
        </w:r>
        <w:r>
          <w:t>indicates that the service data flow supports</w:t>
        </w:r>
      </w:ins>
      <w:commentRangeStart w:id="405"/>
      <w:ins w:id="406" w:author="vivo" w:date="2023-04-18T23:05:00Z">
        <w:del w:id="407" w:author="Paul Schliwa-Bertling" w:date="2023-04-19T10:12:00Z">
          <w:r w:rsidR="00AE1807" w:rsidDel="00397D21">
            <w:delText>requir</w:delText>
          </w:r>
        </w:del>
      </w:ins>
      <w:ins w:id="408" w:author="vivo" w:date="2023-04-18T23:06:00Z">
        <w:del w:id="409" w:author="Paul Schliwa-Bertling" w:date="2023-04-19T10:12:00Z">
          <w:r w:rsidR="00AE1807" w:rsidDel="00397D21">
            <w:delText>es</w:delText>
          </w:r>
        </w:del>
      </w:ins>
      <w:commentRangeEnd w:id="405"/>
      <w:r w:rsidR="00397D21">
        <w:rPr>
          <w:rStyle w:val="ab"/>
        </w:rPr>
        <w:commentReference w:id="405"/>
      </w:r>
      <w:ins w:id="410" w:author="Paul Schliwa-Bertling" w:date="2023-04-13T09:18:00Z">
        <w:r>
          <w:t xml:space="preserve"> ECN </w:t>
        </w:r>
      </w:ins>
      <w:ins w:id="411" w:author="vivo" w:date="2023-04-18T23:06:00Z">
        <w:r w:rsidR="00AE1807">
          <w:t xml:space="preserve">marking for </w:t>
        </w:r>
      </w:ins>
      <w:ins w:id="412" w:author="Paul Schliwa-Bertling" w:date="2023-04-13T09:18:00Z">
        <w:del w:id="413" w:author="vivo" w:date="2023-04-18T23:06:00Z">
          <w:r w:rsidDel="00AE1807">
            <w:delText>notifications using</w:delText>
          </w:r>
        </w:del>
        <w:r>
          <w:t xml:space="preserve"> L4S</w:t>
        </w:r>
      </w:ins>
      <w:ins w:id="414" w:author="Nokia_r01" w:date="2023-04-18T23:10:00Z">
        <w:r w:rsidR="006473AF">
          <w:t xml:space="preserve"> to </w:t>
        </w:r>
      </w:ins>
      <w:ins w:id="415" w:author="Nokia_r01" w:date="2023-04-18T23:16:00Z">
        <w:r w:rsidR="00B94842">
          <w:t>be performed</w:t>
        </w:r>
      </w:ins>
      <w:ins w:id="416" w:author="Paul Schliwa-Bertling" w:date="2023-04-13T09:18:00Z">
        <w:r>
          <w:t xml:space="preserve">.  </w:t>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417" w:name="MCCTEMPBM_00000009"/>
      <w:r>
        <w:t>[33]</w:t>
      </w:r>
      <w:bookmarkEnd w:id="417"/>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vivo" w:date="2023-04-18T23:26:00Z" w:initials="vivo">
    <w:p w14:paraId="7172E953" w14:textId="7CD39E46" w:rsidR="001A1D9F" w:rsidRDefault="001A1D9F">
      <w:pPr>
        <w:pStyle w:val="ac"/>
        <w:rPr>
          <w:lang w:eastAsia="zh-CN"/>
        </w:rPr>
      </w:pPr>
      <w:r>
        <w:rPr>
          <w:rStyle w:val="ab"/>
        </w:rPr>
        <w:annotationRef/>
      </w:r>
      <w:r>
        <w:rPr>
          <w:lang w:eastAsia="zh-CN"/>
        </w:rPr>
        <w:t xml:space="preserve">No necessary to be a new one. </w:t>
      </w:r>
    </w:p>
  </w:comment>
  <w:comment w:id="81" w:author="Paul Schliwa-Bertling" w:date="2023-04-13T08:30:00Z" w:initials="E">
    <w:p w14:paraId="28D95678" w14:textId="77777777" w:rsidR="00074368" w:rsidRDefault="00074368" w:rsidP="00074368">
      <w:r>
        <w:rPr>
          <w:rStyle w:val="ab"/>
        </w:rPr>
        <w:annotationRef/>
      </w:r>
      <w:r>
        <w:t>This NOTE is needed to describe configuration based solution.</w:t>
      </w:r>
    </w:p>
  </w:comment>
  <w:comment w:id="133" w:author="Nokia_r01" w:date="2023-04-18T23:06:00Z" w:initials="Editor">
    <w:p w14:paraId="32578C2B" w14:textId="393AF03C" w:rsidR="001A1D9F" w:rsidRDefault="001A1D9F">
      <w:pPr>
        <w:pStyle w:val="ac"/>
      </w:pPr>
      <w:r>
        <w:rPr>
          <w:rStyle w:val="ab"/>
        </w:rPr>
        <w:annotationRef/>
      </w:r>
      <w:r>
        <w:t>It is strange for AF to require – if there is no congestion in the RAN/network as a whole, there is no need to do L4S marking that could reduce the data rate.</w:t>
      </w:r>
    </w:p>
  </w:comment>
  <w:comment w:id="114" w:author="Paul Schliwa-Bertling" w:date="2023-04-13T08:54:00Z" w:initials="E">
    <w:p w14:paraId="05C39507" w14:textId="77777777" w:rsidR="001A1D9F" w:rsidRDefault="001A1D9F" w:rsidP="00144DBF">
      <w:r>
        <w:rPr>
          <w:rStyle w:val="ab"/>
        </w:rPr>
        <w:annotationRef/>
      </w:r>
      <w:r>
        <w:t>Here both, explicit and configuration based approach are described. Either an explicit indication or ToS/TC field is used.</w:t>
      </w:r>
    </w:p>
  </w:comment>
  <w:comment w:id="254" w:author="Paul Schliwa-Bertling" w:date="2023-04-13T09:08:00Z" w:initials="E">
    <w:p w14:paraId="5EE3DBF3" w14:textId="77777777" w:rsidR="001A1D9F" w:rsidRDefault="001A1D9F" w:rsidP="00144DBF">
      <w:r>
        <w:rPr>
          <w:rStyle w:val="ab"/>
        </w:rPr>
        <w:annotationRef/>
      </w:r>
      <w:r>
        <w:t>Consolidated description is provided in the new paragraph above.</w:t>
      </w:r>
    </w:p>
  </w:comment>
  <w:comment w:id="289" w:author="Paul Schliwa-Bertling" w:date="2023-04-13T09:14:00Z" w:initials="E">
    <w:p w14:paraId="17BEB62C" w14:textId="165A469F" w:rsidR="001A1D9F" w:rsidRDefault="001A1D9F" w:rsidP="00144DBF">
      <w:r>
        <w:rPr>
          <w:rStyle w:val="ab"/>
        </w:rPr>
        <w:annotationRef/>
      </w:r>
      <w:r>
        <w:rPr>
          <w:color w:val="000000"/>
        </w:rPr>
        <w:t>This is already addressed in 6.1.3.22.</w:t>
      </w:r>
    </w:p>
  </w:comment>
  <w:comment w:id="298" w:author="Paul Schliwa-Bertling" w:date="2023-04-15T14:17:00Z" w:initials="E">
    <w:p w14:paraId="1CD897C8" w14:textId="77777777" w:rsidR="001A1D9F" w:rsidRDefault="001A1D9F" w:rsidP="00144DBF">
      <w:r>
        <w:rPr>
          <w:rStyle w:val="ab"/>
        </w:rPr>
        <w:annotationRef/>
      </w:r>
      <w:r>
        <w:t>Not needed as addressed in 6.1.3.2.4.</w:t>
      </w:r>
    </w:p>
  </w:comment>
  <w:comment w:id="310" w:author="Paul Schliwa-Bertling" w:date="2023-04-19T10:07:00Z" w:initials="E">
    <w:p w14:paraId="497F9A8D" w14:textId="77777777" w:rsidR="00397D21" w:rsidRDefault="005674DA" w:rsidP="007A6200">
      <w:r>
        <w:rPr>
          <w:rStyle w:val="ab"/>
        </w:rPr>
        <w:annotationRef/>
      </w:r>
      <w:r w:rsidR="00397D21">
        <w:t>Not aligned with the rest of the clause, e.g., QoS instructions to RAN are not mentioned. The reference to interactions with UPF&amp;RAN is already addressed in the 2nd paragraph above, hence that addition is not needed.</w:t>
      </w:r>
    </w:p>
  </w:comment>
  <w:comment w:id="377" w:author="Paul Schliwa-Bertling" w:date="2023-04-19T10:11:00Z" w:initials="E">
    <w:p w14:paraId="50238D38" w14:textId="77777777" w:rsidR="00397D21" w:rsidRDefault="00397D21" w:rsidP="00423DCA">
      <w:r>
        <w:rPr>
          <w:rStyle w:val="ab"/>
        </w:rPr>
        <w:annotationRef/>
      </w:r>
      <w:r>
        <w:rPr>
          <w:color w:val="000000"/>
        </w:rPr>
        <w:t>It is not a requirement.</w:t>
      </w:r>
    </w:p>
  </w:comment>
  <w:comment w:id="405" w:author="Paul Schliwa-Bertling" w:date="2023-04-19T10:13:00Z" w:initials="E">
    <w:p w14:paraId="1FA3F6E3" w14:textId="77777777" w:rsidR="00397D21" w:rsidRDefault="00397D21" w:rsidP="00893E5C">
      <w:r>
        <w:rPr>
          <w:rStyle w:val="ab"/>
        </w:rPr>
        <w:annotationRef/>
      </w:r>
      <w:r>
        <w:rPr>
          <w:color w:val="000000"/>
        </w:rPr>
        <w:t>Still not a requirement and we also use the wording of ‘support’ so let’s be consistent.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72E953" w15:done="0"/>
  <w15:commentEx w15:paraId="28D95678" w15:done="0"/>
  <w15:commentEx w15:paraId="32578C2B" w15:done="0"/>
  <w15:commentEx w15:paraId="05C39507" w15:done="0"/>
  <w15:commentEx w15:paraId="5EE3DBF3" w15:done="0"/>
  <w15:commentEx w15:paraId="17BEB62C" w15:done="0"/>
  <w15:commentEx w15:paraId="1CD897C8" w15:done="0"/>
  <w15:commentEx w15:paraId="497F9A8D" w15:done="0"/>
  <w15:commentEx w15:paraId="50238D38" w15:done="0"/>
  <w15:commentEx w15:paraId="1FA3F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352B" w16cex:dateUtc="2023-04-13T06:30: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72E953" w16cid:durableId="27E9A5A7"/>
  <w16cid:commentId w16cid:paraId="28D95678" w16cid:durableId="27EA352B"/>
  <w16cid:commentId w16cid:paraId="32578C2B" w16cid:durableId="27E9A0E4"/>
  <w16cid:commentId w16cid:paraId="05C39507" w16cid:durableId="27E241C5"/>
  <w16cid:commentId w16cid:paraId="5EE3DBF3" w16cid:durableId="27E24504"/>
  <w16cid:commentId w16cid:paraId="17BEB62C" w16cid:durableId="27E24675"/>
  <w16cid:commentId w16cid:paraId="1CD897C8" w16cid:durableId="27E53093"/>
  <w16cid:commentId w16cid:paraId="497F9A8D" w16cid:durableId="27EA3BCB"/>
  <w16cid:commentId w16cid:paraId="50238D38" w16cid:durableId="27EA3CC2"/>
  <w16cid:commentId w16cid:paraId="1FA3F6E3" w16cid:durableId="27EA3D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4951E" w14:textId="77777777" w:rsidR="002311CC" w:rsidRDefault="002311CC">
      <w:r>
        <w:separator/>
      </w:r>
    </w:p>
  </w:endnote>
  <w:endnote w:type="continuationSeparator" w:id="0">
    <w:p w14:paraId="6F6C9192" w14:textId="77777777" w:rsidR="002311CC" w:rsidRDefault="002311CC">
      <w:r>
        <w:continuationSeparator/>
      </w:r>
    </w:p>
  </w:endnote>
  <w:endnote w:type="continuationNotice" w:id="1">
    <w:p w14:paraId="73D21088" w14:textId="77777777" w:rsidR="002311CC" w:rsidRDefault="00231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B18CA" w14:textId="77777777" w:rsidR="002311CC" w:rsidRDefault="002311CC">
      <w:r>
        <w:separator/>
      </w:r>
    </w:p>
  </w:footnote>
  <w:footnote w:type="continuationSeparator" w:id="0">
    <w:p w14:paraId="2FE26BD5" w14:textId="77777777" w:rsidR="002311CC" w:rsidRDefault="002311CC">
      <w:r>
        <w:continuationSeparator/>
      </w:r>
    </w:p>
  </w:footnote>
  <w:footnote w:type="continuationNotice" w:id="1">
    <w:p w14:paraId="34D4DB9B" w14:textId="77777777" w:rsidR="002311CC" w:rsidRDefault="002311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7AD28" w14:textId="77777777" w:rsidR="001A1D9F" w:rsidRDefault="001A1D9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Chunshan Xiong - CATT">
    <w15:presenceInfo w15:providerId="None" w15:userId="Chunshan Xiong - CATT"/>
  </w15:person>
  <w15:person w15:author="Huawei_Hui_D2">
    <w15:presenceInfo w15:providerId="None" w15:userId="Huawei_Hui_D2"/>
  </w15:person>
  <w15:person w15:author="vivo">
    <w15:presenceInfo w15:providerId="None" w15:userId="vivo"/>
  </w15:person>
  <w15:person w15:author="Chunshan Xiong - CATT-d3">
    <w15:presenceInfo w15:providerId="None" w15:userId="Chunshan Xiong - CATT-d3"/>
  </w15:person>
  <w15:person w15:author="Nokia_r01">
    <w15:presenceInfo w15:providerId="None" w15:userId="Nokia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F8B"/>
    <w:rsid w:val="00441467"/>
    <w:rsid w:val="00441CE6"/>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3BFD"/>
    <w:rsid w:val="00AE60E2"/>
    <w:rsid w:val="00AE7692"/>
    <w:rsid w:val="00AF0194"/>
    <w:rsid w:val="00AF145F"/>
    <w:rsid w:val="00AF367A"/>
    <w:rsid w:val="00AF52EE"/>
    <w:rsid w:val="00B00BB9"/>
    <w:rsid w:val="00B01CC0"/>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4F1"/>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4"/>
    <w:unhideWhenUsed/>
    <w:rsid w:val="007C7F13"/>
    <w:pPr>
      <w:spacing w:after="120"/>
    </w:pPr>
    <w:rPr>
      <w:rFonts w:eastAsia="Times New Roman"/>
    </w:rPr>
  </w:style>
  <w:style w:type="character" w:customStyle="1" w:styleId="Char4">
    <w:name w:val="正文文本 Char"/>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Char">
    <w:name w:val="标题 4 Char"/>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Char1">
    <w:name w:val="批注框文本 Char"/>
    <w:link w:val="ae"/>
    <w:rsid w:val="00415350"/>
    <w:rPr>
      <w:rFonts w:ascii="Tahoma" w:hAnsi="Tahoma" w:cs="Tahoma"/>
      <w:sz w:val="16"/>
      <w:szCs w:val="16"/>
      <w:lang w:val="en-GB" w:eastAsia="en-US"/>
    </w:rPr>
  </w:style>
  <w:style w:type="table" w:styleId="af4">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Char3">
    <w:name w:val="文档结构图 Char"/>
    <w:basedOn w:val="a0"/>
    <w:link w:val="af0"/>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har0">
    <w:name w:val="批注文字 Char"/>
    <w:basedOn w:val="a0"/>
    <w:link w:val="ac"/>
    <w:rsid w:val="00415350"/>
    <w:rPr>
      <w:rFonts w:ascii="Times New Roman" w:hAnsi="Times New Roman"/>
      <w:lang w:val="en-GB" w:eastAsia="en-US"/>
    </w:rPr>
  </w:style>
  <w:style w:type="character" w:customStyle="1" w:styleId="Char2">
    <w:name w:val="批注主题 Char"/>
    <w:basedOn w:val="Char0"/>
    <w:link w:val="af"/>
    <w:rsid w:val="00415350"/>
    <w:rPr>
      <w:rFonts w:ascii="Times New Roman" w:hAnsi="Times New Roman"/>
      <w:b/>
      <w:bCs/>
      <w:lang w:val="en-GB" w:eastAsia="en-US"/>
    </w:rPr>
  </w:style>
  <w:style w:type="paragraph" w:styleId="af5">
    <w:name w:val="Bibliography"/>
    <w:basedOn w:val="a"/>
    <w:next w:val="a"/>
    <w:uiPriority w:val="37"/>
    <w:semiHidden/>
    <w:unhideWhenUsed/>
    <w:rsid w:val="00415350"/>
    <w:rPr>
      <w:rFonts w:eastAsiaTheme="minorEastAsia"/>
    </w:rPr>
  </w:style>
  <w:style w:type="paragraph" w:styleId="af6">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415350"/>
    <w:pPr>
      <w:spacing w:after="120" w:line="480" w:lineRule="auto"/>
    </w:pPr>
    <w:rPr>
      <w:rFonts w:eastAsiaTheme="minorEastAsia"/>
    </w:rPr>
  </w:style>
  <w:style w:type="character" w:customStyle="1" w:styleId="2Char">
    <w:name w:val="正文文本 2 Char"/>
    <w:basedOn w:val="a0"/>
    <w:link w:val="25"/>
    <w:rsid w:val="00415350"/>
    <w:rPr>
      <w:rFonts w:ascii="Times New Roman" w:eastAsiaTheme="minorEastAsia" w:hAnsi="Times New Roman"/>
      <w:lang w:val="en-GB" w:eastAsia="en-US"/>
    </w:rPr>
  </w:style>
  <w:style w:type="paragraph" w:styleId="34">
    <w:name w:val="Body Text 3"/>
    <w:basedOn w:val="a"/>
    <w:link w:val="3Char"/>
    <w:rsid w:val="00415350"/>
    <w:pPr>
      <w:spacing w:after="120"/>
    </w:pPr>
    <w:rPr>
      <w:rFonts w:eastAsiaTheme="minorEastAsia"/>
      <w:sz w:val="16"/>
      <w:szCs w:val="16"/>
    </w:rPr>
  </w:style>
  <w:style w:type="character" w:customStyle="1" w:styleId="3Char">
    <w:name w:val="正文文本 3 Char"/>
    <w:basedOn w:val="a0"/>
    <w:link w:val="34"/>
    <w:rsid w:val="00415350"/>
    <w:rPr>
      <w:rFonts w:ascii="Times New Roman" w:eastAsiaTheme="minorEastAsia" w:hAnsi="Times New Roman"/>
      <w:sz w:val="16"/>
      <w:szCs w:val="16"/>
      <w:lang w:val="en-GB" w:eastAsia="en-US"/>
    </w:rPr>
  </w:style>
  <w:style w:type="paragraph" w:styleId="af7">
    <w:name w:val="Body Text First Indent"/>
    <w:basedOn w:val="af3"/>
    <w:link w:val="Char5"/>
    <w:rsid w:val="00415350"/>
    <w:pPr>
      <w:spacing w:after="180"/>
      <w:ind w:firstLine="360"/>
    </w:pPr>
  </w:style>
  <w:style w:type="character" w:customStyle="1" w:styleId="Char5">
    <w:name w:val="正文首行缩进 Char"/>
    <w:basedOn w:val="Char4"/>
    <w:link w:val="af7"/>
    <w:rsid w:val="00415350"/>
    <w:rPr>
      <w:rFonts w:ascii="Times New Roman" w:eastAsia="Times New Roman" w:hAnsi="Times New Roman"/>
      <w:lang w:val="en-GB" w:eastAsia="en-US"/>
    </w:rPr>
  </w:style>
  <w:style w:type="paragraph" w:styleId="af8">
    <w:name w:val="Body Text Indent"/>
    <w:basedOn w:val="a"/>
    <w:link w:val="Char6"/>
    <w:rsid w:val="00415350"/>
    <w:pPr>
      <w:spacing w:after="120"/>
      <w:ind w:left="283"/>
    </w:pPr>
    <w:rPr>
      <w:rFonts w:eastAsiaTheme="minorEastAsia"/>
    </w:rPr>
  </w:style>
  <w:style w:type="character" w:customStyle="1" w:styleId="Char6">
    <w:name w:val="正文文本缩进 Char"/>
    <w:basedOn w:val="a0"/>
    <w:link w:val="af8"/>
    <w:rsid w:val="00415350"/>
    <w:rPr>
      <w:rFonts w:ascii="Times New Roman" w:eastAsiaTheme="minorEastAsia" w:hAnsi="Times New Roman"/>
      <w:lang w:val="en-GB" w:eastAsia="en-US"/>
    </w:rPr>
  </w:style>
  <w:style w:type="paragraph" w:styleId="26">
    <w:name w:val="Body Text First Indent 2"/>
    <w:basedOn w:val="af8"/>
    <w:link w:val="2Char0"/>
    <w:rsid w:val="00415350"/>
    <w:pPr>
      <w:spacing w:after="180"/>
      <w:ind w:left="360" w:firstLine="360"/>
    </w:pPr>
  </w:style>
  <w:style w:type="character" w:customStyle="1" w:styleId="2Char0">
    <w:name w:val="正文首行缩进 2 Char"/>
    <w:basedOn w:val="Char6"/>
    <w:link w:val="26"/>
    <w:rsid w:val="00415350"/>
    <w:rPr>
      <w:rFonts w:ascii="Times New Roman" w:eastAsiaTheme="minorEastAsia" w:hAnsi="Times New Roman"/>
      <w:lang w:val="en-GB" w:eastAsia="en-US"/>
    </w:rPr>
  </w:style>
  <w:style w:type="paragraph" w:styleId="27">
    <w:name w:val="Body Text Indent 2"/>
    <w:basedOn w:val="a"/>
    <w:link w:val="2Char1"/>
    <w:rsid w:val="00415350"/>
    <w:pPr>
      <w:spacing w:after="120" w:line="480" w:lineRule="auto"/>
      <w:ind w:left="283"/>
    </w:pPr>
    <w:rPr>
      <w:rFonts w:eastAsiaTheme="minorEastAsia"/>
    </w:rPr>
  </w:style>
  <w:style w:type="character" w:customStyle="1" w:styleId="2Char1">
    <w:name w:val="正文文本缩进 2 Char"/>
    <w:basedOn w:val="a0"/>
    <w:link w:val="27"/>
    <w:rsid w:val="00415350"/>
    <w:rPr>
      <w:rFonts w:ascii="Times New Roman" w:eastAsiaTheme="minorEastAsia" w:hAnsi="Times New Roman"/>
      <w:lang w:val="en-GB" w:eastAsia="en-US"/>
    </w:rPr>
  </w:style>
  <w:style w:type="paragraph" w:styleId="35">
    <w:name w:val="Body Text Indent 3"/>
    <w:basedOn w:val="a"/>
    <w:link w:val="3Char0"/>
    <w:rsid w:val="00415350"/>
    <w:pPr>
      <w:spacing w:after="120"/>
      <w:ind w:left="283"/>
    </w:pPr>
    <w:rPr>
      <w:rFonts w:eastAsiaTheme="minorEastAsia"/>
      <w:sz w:val="16"/>
      <w:szCs w:val="16"/>
    </w:rPr>
  </w:style>
  <w:style w:type="character" w:customStyle="1" w:styleId="3Char0">
    <w:name w:val="正文文本缩进 3 Char"/>
    <w:basedOn w:val="a0"/>
    <w:link w:val="35"/>
    <w:rsid w:val="00415350"/>
    <w:rPr>
      <w:rFonts w:ascii="Times New Roman" w:eastAsiaTheme="minorEastAsia" w:hAnsi="Times New Roman"/>
      <w:sz w:val="16"/>
      <w:szCs w:val="16"/>
      <w:lang w:val="en-GB" w:eastAsia="en-US"/>
    </w:rPr>
  </w:style>
  <w:style w:type="paragraph" w:styleId="af9">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a">
    <w:name w:val="Closing"/>
    <w:basedOn w:val="a"/>
    <w:link w:val="Char7"/>
    <w:rsid w:val="00415350"/>
    <w:pPr>
      <w:spacing w:after="0"/>
      <w:ind w:left="4252"/>
    </w:pPr>
    <w:rPr>
      <w:rFonts w:eastAsiaTheme="minorEastAsia"/>
    </w:rPr>
  </w:style>
  <w:style w:type="character" w:customStyle="1" w:styleId="Char7">
    <w:name w:val="结束语 Char"/>
    <w:basedOn w:val="a0"/>
    <w:link w:val="afa"/>
    <w:rsid w:val="00415350"/>
    <w:rPr>
      <w:rFonts w:ascii="Times New Roman" w:eastAsiaTheme="minorEastAsia" w:hAnsi="Times New Roman"/>
      <w:lang w:val="en-GB" w:eastAsia="en-US"/>
    </w:rPr>
  </w:style>
  <w:style w:type="paragraph" w:styleId="afb">
    <w:name w:val="Date"/>
    <w:basedOn w:val="a"/>
    <w:next w:val="a"/>
    <w:link w:val="Char8"/>
    <w:rsid w:val="00415350"/>
    <w:rPr>
      <w:rFonts w:eastAsiaTheme="minorEastAsia"/>
    </w:rPr>
  </w:style>
  <w:style w:type="character" w:customStyle="1" w:styleId="Char8">
    <w:name w:val="日期 Char"/>
    <w:basedOn w:val="a0"/>
    <w:link w:val="afb"/>
    <w:rsid w:val="00415350"/>
    <w:rPr>
      <w:rFonts w:ascii="Times New Roman" w:eastAsiaTheme="minorEastAsia" w:hAnsi="Times New Roman"/>
      <w:lang w:val="en-GB" w:eastAsia="en-US"/>
    </w:rPr>
  </w:style>
  <w:style w:type="paragraph" w:styleId="afc">
    <w:name w:val="E-mail Signature"/>
    <w:basedOn w:val="a"/>
    <w:link w:val="Char9"/>
    <w:rsid w:val="00415350"/>
    <w:pPr>
      <w:spacing w:after="0"/>
    </w:pPr>
    <w:rPr>
      <w:rFonts w:eastAsiaTheme="minorEastAsia"/>
    </w:rPr>
  </w:style>
  <w:style w:type="character" w:customStyle="1" w:styleId="Char9">
    <w:name w:val="电子邮件签名 Char"/>
    <w:basedOn w:val="a0"/>
    <w:link w:val="afc"/>
    <w:rsid w:val="00415350"/>
    <w:rPr>
      <w:rFonts w:ascii="Times New Roman" w:eastAsiaTheme="minorEastAsia" w:hAnsi="Times New Roman"/>
      <w:lang w:val="en-GB" w:eastAsia="en-US"/>
    </w:rPr>
  </w:style>
  <w:style w:type="paragraph" w:styleId="afd">
    <w:name w:val="endnote text"/>
    <w:basedOn w:val="a"/>
    <w:link w:val="Chara"/>
    <w:rsid w:val="00415350"/>
    <w:pPr>
      <w:spacing w:after="0"/>
    </w:pPr>
    <w:rPr>
      <w:rFonts w:eastAsiaTheme="minorEastAsia"/>
    </w:rPr>
  </w:style>
  <w:style w:type="character" w:customStyle="1" w:styleId="Chara">
    <w:name w:val="尾注文本 Char"/>
    <w:basedOn w:val="a0"/>
    <w:link w:val="afd"/>
    <w:rsid w:val="00415350"/>
    <w:rPr>
      <w:rFonts w:ascii="Times New Roman" w:eastAsiaTheme="minorEastAsia" w:hAnsi="Times New Roman"/>
      <w:lang w:val="en-GB" w:eastAsia="en-US"/>
    </w:rPr>
  </w:style>
  <w:style w:type="paragraph" w:styleId="afe">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415350"/>
    <w:pPr>
      <w:spacing w:after="0"/>
    </w:pPr>
    <w:rPr>
      <w:rFonts w:asciiTheme="majorHAnsi" w:eastAsiaTheme="majorEastAsia" w:hAnsiTheme="majorHAnsi" w:cstheme="majorBidi"/>
    </w:rPr>
  </w:style>
  <w:style w:type="character" w:customStyle="1" w:styleId="Char">
    <w:name w:val="脚注文本 Char"/>
    <w:basedOn w:val="a0"/>
    <w:link w:val="a6"/>
    <w:rsid w:val="00415350"/>
    <w:rPr>
      <w:rFonts w:ascii="Times New Roman" w:hAnsi="Times New Roman"/>
      <w:sz w:val="16"/>
      <w:lang w:val="en-GB" w:eastAsia="en-US"/>
    </w:rPr>
  </w:style>
  <w:style w:type="paragraph" w:styleId="HTML">
    <w:name w:val="HTML Address"/>
    <w:basedOn w:val="a"/>
    <w:link w:val="HTMLChar"/>
    <w:rsid w:val="00415350"/>
    <w:pPr>
      <w:spacing w:after="0"/>
    </w:pPr>
    <w:rPr>
      <w:rFonts w:eastAsiaTheme="minorEastAsia"/>
      <w:i/>
      <w:iCs/>
    </w:rPr>
  </w:style>
  <w:style w:type="character" w:customStyle="1" w:styleId="HTMLChar">
    <w:name w:val="HTML 地址 Char"/>
    <w:basedOn w:val="a0"/>
    <w:link w:val="HTML"/>
    <w:rsid w:val="00415350"/>
    <w:rPr>
      <w:rFonts w:ascii="Times New Roman" w:eastAsiaTheme="minorEastAsia" w:hAnsi="Times New Roman"/>
      <w:i/>
      <w:iCs/>
      <w:lang w:val="en-GB" w:eastAsia="en-US"/>
    </w:rPr>
  </w:style>
  <w:style w:type="paragraph" w:styleId="HTML0">
    <w:name w:val="HTML Preformatted"/>
    <w:basedOn w:val="a"/>
    <w:link w:val="HTMLChar0"/>
    <w:rsid w:val="00415350"/>
    <w:pPr>
      <w:spacing w:after="0"/>
    </w:pPr>
    <w:rPr>
      <w:rFonts w:ascii="Consolas" w:eastAsiaTheme="minorEastAsia" w:hAnsi="Consolas"/>
    </w:rPr>
  </w:style>
  <w:style w:type="character" w:customStyle="1" w:styleId="HTMLChar0">
    <w:name w:val="HTML 预设格式 Char"/>
    <w:basedOn w:val="a0"/>
    <w:link w:val="HTML0"/>
    <w:rsid w:val="00415350"/>
    <w:rPr>
      <w:rFonts w:ascii="Consolas" w:eastAsiaTheme="minorEastAsia" w:hAnsi="Consolas"/>
      <w:lang w:val="en-GB" w:eastAsia="en-US"/>
    </w:rPr>
  </w:style>
  <w:style w:type="paragraph" w:styleId="36">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4">
    <w:name w:val="index 5"/>
    <w:basedOn w:val="a"/>
    <w:next w:val="a"/>
    <w:rsid w:val="00415350"/>
    <w:pPr>
      <w:spacing w:after="0"/>
      <w:ind w:left="1000" w:hanging="200"/>
    </w:pPr>
    <w:rPr>
      <w:rFonts w:eastAsiaTheme="minorEastAsia"/>
    </w:rPr>
  </w:style>
  <w:style w:type="paragraph" w:styleId="61">
    <w:name w:val="index 6"/>
    <w:basedOn w:val="a"/>
    <w:next w:val="a"/>
    <w:rsid w:val="00415350"/>
    <w:pPr>
      <w:spacing w:after="0"/>
      <w:ind w:left="1200" w:hanging="200"/>
    </w:pPr>
    <w:rPr>
      <w:rFonts w:eastAsiaTheme="minorEastAsia"/>
    </w:rPr>
  </w:style>
  <w:style w:type="paragraph" w:styleId="71">
    <w:name w:val="index 7"/>
    <w:basedOn w:val="a"/>
    <w:next w:val="a"/>
    <w:rsid w:val="00415350"/>
    <w:pPr>
      <w:spacing w:after="0"/>
      <w:ind w:left="1400" w:hanging="200"/>
    </w:pPr>
    <w:rPr>
      <w:rFonts w:eastAsiaTheme="minorEastAsia"/>
    </w:rPr>
  </w:style>
  <w:style w:type="paragraph" w:styleId="81">
    <w:name w:val="index 8"/>
    <w:basedOn w:val="a"/>
    <w:next w:val="a"/>
    <w:rsid w:val="00415350"/>
    <w:pPr>
      <w:spacing w:after="0"/>
      <w:ind w:left="1600" w:hanging="200"/>
    </w:pPr>
    <w:rPr>
      <w:rFonts w:eastAsiaTheme="minorEastAsia"/>
    </w:rPr>
  </w:style>
  <w:style w:type="paragraph" w:styleId="91">
    <w:name w:val="index 9"/>
    <w:basedOn w:val="a"/>
    <w:next w:val="a"/>
    <w:rsid w:val="00415350"/>
    <w:pPr>
      <w:spacing w:after="0"/>
      <w:ind w:left="1800" w:hanging="200"/>
    </w:pPr>
    <w:rPr>
      <w:rFonts w:eastAsiaTheme="minorEastAsia"/>
    </w:rPr>
  </w:style>
  <w:style w:type="paragraph" w:styleId="aff0">
    <w:name w:val="index heading"/>
    <w:basedOn w:val="a"/>
    <w:next w:val="11"/>
    <w:rsid w:val="00415350"/>
    <w:rPr>
      <w:rFonts w:asciiTheme="majorHAnsi" w:eastAsiaTheme="majorEastAsia" w:hAnsiTheme="majorHAnsi" w:cstheme="majorBidi"/>
      <w:b/>
      <w:bCs/>
    </w:rPr>
  </w:style>
  <w:style w:type="paragraph" w:styleId="aff1">
    <w:name w:val="Intense Quote"/>
    <w:basedOn w:val="a"/>
    <w:next w:val="a"/>
    <w:link w:val="Charb"/>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b">
    <w:name w:val="明显引用 Char"/>
    <w:basedOn w:val="a0"/>
    <w:link w:val="aff1"/>
    <w:uiPriority w:val="30"/>
    <w:rsid w:val="00415350"/>
    <w:rPr>
      <w:rFonts w:ascii="Times New Roman" w:eastAsiaTheme="minorEastAsia" w:hAnsi="Times New Roman"/>
      <w:i/>
      <w:iCs/>
      <w:color w:val="4F81BD" w:themeColor="accent1"/>
      <w:lang w:val="en-GB" w:eastAsia="en-US"/>
    </w:rPr>
  </w:style>
  <w:style w:type="paragraph" w:styleId="aff2">
    <w:name w:val="List Continue"/>
    <w:basedOn w:val="a"/>
    <w:rsid w:val="00415350"/>
    <w:pPr>
      <w:spacing w:after="120"/>
      <w:ind w:left="283"/>
      <w:contextualSpacing/>
    </w:pPr>
    <w:rPr>
      <w:rFonts w:eastAsiaTheme="minorEastAsia"/>
    </w:rPr>
  </w:style>
  <w:style w:type="paragraph" w:styleId="28">
    <w:name w:val="List Continue 2"/>
    <w:basedOn w:val="a"/>
    <w:rsid w:val="00415350"/>
    <w:pPr>
      <w:spacing w:after="120"/>
      <w:ind w:left="566"/>
      <w:contextualSpacing/>
    </w:pPr>
    <w:rPr>
      <w:rFonts w:eastAsiaTheme="minorEastAsia"/>
    </w:rPr>
  </w:style>
  <w:style w:type="paragraph" w:styleId="37">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5">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3">
    <w:name w:val="macro"/>
    <w:link w:val="Charc"/>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c">
    <w:name w:val="宏文本 Char"/>
    <w:basedOn w:val="a0"/>
    <w:link w:val="aff3"/>
    <w:rsid w:val="00415350"/>
    <w:rPr>
      <w:rFonts w:ascii="Consolas" w:eastAsiaTheme="minorEastAsia" w:hAnsi="Consolas"/>
      <w:lang w:val="en-GB" w:eastAsia="en-US"/>
    </w:rPr>
  </w:style>
  <w:style w:type="paragraph" w:styleId="aff4">
    <w:name w:val="Message Header"/>
    <w:basedOn w:val="a"/>
    <w:link w:val="Chard"/>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415350"/>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415350"/>
    <w:rPr>
      <w:rFonts w:ascii="Times New Roman" w:eastAsiaTheme="minorEastAsia" w:hAnsi="Times New Roman"/>
      <w:lang w:val="en-GB" w:eastAsia="en-US"/>
    </w:rPr>
  </w:style>
  <w:style w:type="paragraph" w:styleId="aff6">
    <w:name w:val="Normal (Web)"/>
    <w:basedOn w:val="a"/>
    <w:rsid w:val="00415350"/>
    <w:rPr>
      <w:rFonts w:eastAsiaTheme="minorEastAsia"/>
      <w:sz w:val="24"/>
      <w:szCs w:val="24"/>
    </w:rPr>
  </w:style>
  <w:style w:type="paragraph" w:styleId="aff7">
    <w:name w:val="Normal Indent"/>
    <w:basedOn w:val="a"/>
    <w:rsid w:val="00415350"/>
    <w:pPr>
      <w:ind w:left="720"/>
    </w:pPr>
    <w:rPr>
      <w:rFonts w:eastAsiaTheme="minorEastAsia"/>
    </w:rPr>
  </w:style>
  <w:style w:type="paragraph" w:styleId="aff8">
    <w:name w:val="Note Heading"/>
    <w:basedOn w:val="a"/>
    <w:next w:val="a"/>
    <w:link w:val="Chare"/>
    <w:rsid w:val="00415350"/>
    <w:pPr>
      <w:spacing w:after="0"/>
    </w:pPr>
    <w:rPr>
      <w:rFonts w:eastAsiaTheme="minorEastAsia"/>
    </w:rPr>
  </w:style>
  <w:style w:type="character" w:customStyle="1" w:styleId="Chare">
    <w:name w:val="注释标题 Char"/>
    <w:basedOn w:val="a0"/>
    <w:link w:val="aff8"/>
    <w:rsid w:val="00415350"/>
    <w:rPr>
      <w:rFonts w:ascii="Times New Roman" w:eastAsiaTheme="minorEastAsia" w:hAnsi="Times New Roman"/>
      <w:lang w:val="en-GB" w:eastAsia="en-US"/>
    </w:rPr>
  </w:style>
  <w:style w:type="paragraph" w:styleId="aff9">
    <w:name w:val="Plain Text"/>
    <w:basedOn w:val="a"/>
    <w:link w:val="Charf"/>
    <w:rsid w:val="00415350"/>
    <w:pPr>
      <w:spacing w:after="0"/>
    </w:pPr>
    <w:rPr>
      <w:rFonts w:ascii="Consolas" w:eastAsiaTheme="minorEastAsia" w:hAnsi="Consolas"/>
      <w:sz w:val="21"/>
      <w:szCs w:val="21"/>
    </w:rPr>
  </w:style>
  <w:style w:type="character" w:customStyle="1" w:styleId="Charf">
    <w:name w:val="纯文本 Char"/>
    <w:basedOn w:val="a0"/>
    <w:link w:val="aff9"/>
    <w:rsid w:val="00415350"/>
    <w:rPr>
      <w:rFonts w:ascii="Consolas" w:eastAsiaTheme="minorEastAsia" w:hAnsi="Consolas"/>
      <w:sz w:val="21"/>
      <w:szCs w:val="21"/>
      <w:lang w:val="en-GB" w:eastAsia="en-US"/>
    </w:rPr>
  </w:style>
  <w:style w:type="paragraph" w:styleId="affa">
    <w:name w:val="Quote"/>
    <w:basedOn w:val="a"/>
    <w:next w:val="a"/>
    <w:link w:val="Charf0"/>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Charf0">
    <w:name w:val="引用 Char"/>
    <w:basedOn w:val="a0"/>
    <w:link w:val="affa"/>
    <w:uiPriority w:val="29"/>
    <w:rsid w:val="00415350"/>
    <w:rPr>
      <w:rFonts w:ascii="Times New Roman" w:eastAsiaTheme="minorEastAsia" w:hAnsi="Times New Roman"/>
      <w:i/>
      <w:iCs/>
      <w:color w:val="404040" w:themeColor="text1" w:themeTint="BF"/>
      <w:lang w:val="en-GB" w:eastAsia="en-US"/>
    </w:rPr>
  </w:style>
  <w:style w:type="paragraph" w:styleId="affb">
    <w:name w:val="Salutation"/>
    <w:basedOn w:val="a"/>
    <w:next w:val="a"/>
    <w:link w:val="Charf1"/>
    <w:rsid w:val="00415350"/>
    <w:rPr>
      <w:rFonts w:eastAsiaTheme="minorEastAsia"/>
    </w:rPr>
  </w:style>
  <w:style w:type="character" w:customStyle="1" w:styleId="Charf1">
    <w:name w:val="称呼 Char"/>
    <w:basedOn w:val="a0"/>
    <w:link w:val="affb"/>
    <w:rsid w:val="00415350"/>
    <w:rPr>
      <w:rFonts w:ascii="Times New Roman" w:eastAsiaTheme="minorEastAsia" w:hAnsi="Times New Roman"/>
      <w:lang w:val="en-GB" w:eastAsia="en-US"/>
    </w:rPr>
  </w:style>
  <w:style w:type="paragraph" w:styleId="affc">
    <w:name w:val="Signature"/>
    <w:basedOn w:val="a"/>
    <w:link w:val="Charf2"/>
    <w:rsid w:val="00415350"/>
    <w:pPr>
      <w:spacing w:after="0"/>
      <w:ind w:left="4252"/>
    </w:pPr>
    <w:rPr>
      <w:rFonts w:eastAsiaTheme="minorEastAsia"/>
    </w:rPr>
  </w:style>
  <w:style w:type="character" w:customStyle="1" w:styleId="Charf2">
    <w:name w:val="签名 Char"/>
    <w:basedOn w:val="a0"/>
    <w:link w:val="affc"/>
    <w:rsid w:val="00415350"/>
    <w:rPr>
      <w:rFonts w:ascii="Times New Roman" w:eastAsiaTheme="minorEastAsia" w:hAnsi="Times New Roman"/>
      <w:lang w:val="en-GB" w:eastAsia="en-US"/>
    </w:rPr>
  </w:style>
  <w:style w:type="paragraph" w:styleId="affd">
    <w:name w:val="Subtitle"/>
    <w:basedOn w:val="a"/>
    <w:next w:val="a"/>
    <w:link w:val="Charf3"/>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415350"/>
    <w:pPr>
      <w:spacing w:after="0"/>
      <w:ind w:left="200" w:hanging="200"/>
    </w:pPr>
    <w:rPr>
      <w:rFonts w:eastAsiaTheme="minorEastAsia"/>
    </w:rPr>
  </w:style>
  <w:style w:type="paragraph" w:styleId="afff">
    <w:name w:val="table of figures"/>
    <w:basedOn w:val="a"/>
    <w:next w:val="a"/>
    <w:rsid w:val="00415350"/>
    <w:pPr>
      <w:spacing w:after="0"/>
    </w:pPr>
    <w:rPr>
      <w:rFonts w:eastAsiaTheme="minorEastAsia"/>
    </w:rPr>
  </w:style>
  <w:style w:type="paragraph" w:styleId="afff0">
    <w:name w:val="Title"/>
    <w:basedOn w:val="a"/>
    <w:next w:val="a"/>
    <w:link w:val="Charf4"/>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415350"/>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A7EC4-D2EB-4156-AB4F-EFA63CADF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11846</Words>
  <Characters>67525</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CATT-d3</cp:lastModifiedBy>
  <cp:revision>2</cp:revision>
  <cp:lastPrinted>1900-01-01T08:00:00Z</cp:lastPrinted>
  <dcterms:created xsi:type="dcterms:W3CDTF">2023-04-19T08:45:00Z</dcterms:created>
  <dcterms:modified xsi:type="dcterms:W3CDTF">2023-04-19T08:45:00Z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